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A0" w:rsidRPr="00151EB9" w:rsidRDefault="00165BA0" w:rsidP="00165BA0">
      <w:pPr>
        <w:rPr>
          <w:rFonts w:ascii="仿宋" w:eastAsia="仿宋" w:hAnsi="仿宋"/>
          <w:sz w:val="28"/>
          <w:szCs w:val="28"/>
        </w:rPr>
      </w:pPr>
      <w:r w:rsidRPr="00151EB9">
        <w:rPr>
          <w:rFonts w:ascii="仿宋" w:eastAsia="仿宋" w:hAnsi="仿宋" w:hint="eastAsia"/>
          <w:sz w:val="28"/>
          <w:szCs w:val="28"/>
        </w:rPr>
        <w:t>证券代码：</w:t>
      </w:r>
      <w:r w:rsidRPr="00151EB9">
        <w:rPr>
          <w:rFonts w:ascii="仿宋" w:eastAsia="仿宋" w:hAnsi="仿宋"/>
          <w:sz w:val="28"/>
          <w:szCs w:val="28"/>
        </w:rPr>
        <w:t xml:space="preserve">601077  </w:t>
      </w:r>
      <w:r>
        <w:rPr>
          <w:rFonts w:ascii="仿宋" w:eastAsia="仿宋" w:hAnsi="仿宋" w:hint="eastAsia"/>
          <w:sz w:val="28"/>
          <w:szCs w:val="28"/>
        </w:rPr>
        <w:t xml:space="preserve">  </w:t>
      </w:r>
      <w:r w:rsidRPr="00151EB9">
        <w:rPr>
          <w:rFonts w:ascii="仿宋" w:eastAsia="仿宋" w:hAnsi="仿宋" w:hint="eastAsia"/>
          <w:sz w:val="28"/>
          <w:szCs w:val="28"/>
        </w:rPr>
        <w:t>证券简称：渝农商行</w:t>
      </w:r>
      <w:r w:rsidRPr="00151EB9">
        <w:rPr>
          <w:rFonts w:ascii="仿宋" w:eastAsia="仿宋" w:hAnsi="仿宋"/>
          <w:sz w:val="28"/>
          <w:szCs w:val="28"/>
        </w:rPr>
        <w:t xml:space="preserve"> </w:t>
      </w:r>
      <w:r>
        <w:rPr>
          <w:rFonts w:ascii="仿宋" w:eastAsia="仿宋" w:hAnsi="仿宋" w:hint="eastAsia"/>
          <w:sz w:val="28"/>
          <w:szCs w:val="28"/>
        </w:rPr>
        <w:t xml:space="preserve">   </w:t>
      </w:r>
      <w:r w:rsidRPr="00151EB9">
        <w:rPr>
          <w:rFonts w:ascii="仿宋" w:eastAsia="仿宋" w:hAnsi="仿宋" w:hint="eastAsia"/>
          <w:sz w:val="28"/>
          <w:szCs w:val="28"/>
        </w:rPr>
        <w:t>公告编号：</w:t>
      </w:r>
      <w:r>
        <w:rPr>
          <w:rFonts w:ascii="仿宋" w:eastAsia="仿宋" w:hAnsi="仿宋" w:hint="eastAsia"/>
          <w:sz w:val="28"/>
          <w:szCs w:val="28"/>
        </w:rPr>
        <w:t>2</w:t>
      </w:r>
      <w:r>
        <w:rPr>
          <w:rFonts w:ascii="仿宋" w:eastAsia="仿宋" w:hAnsi="仿宋"/>
          <w:sz w:val="28"/>
          <w:szCs w:val="28"/>
        </w:rPr>
        <w:t>0</w:t>
      </w:r>
      <w:r w:rsidR="002F57E2">
        <w:rPr>
          <w:rFonts w:ascii="仿宋" w:eastAsia="仿宋" w:hAnsi="仿宋"/>
          <w:sz w:val="28"/>
          <w:szCs w:val="28"/>
        </w:rPr>
        <w:t>20</w:t>
      </w:r>
      <w:r>
        <w:rPr>
          <w:rFonts w:ascii="仿宋" w:eastAsia="仿宋" w:hAnsi="仿宋"/>
          <w:sz w:val="28"/>
          <w:szCs w:val="28"/>
        </w:rPr>
        <w:t>-</w:t>
      </w:r>
      <w:r w:rsidR="000342CC">
        <w:rPr>
          <w:rFonts w:ascii="仿宋" w:eastAsia="仿宋" w:hAnsi="仿宋" w:hint="eastAsia"/>
          <w:sz w:val="28"/>
          <w:szCs w:val="28"/>
        </w:rPr>
        <w:t>0</w:t>
      </w:r>
      <w:r w:rsidR="000342CC">
        <w:rPr>
          <w:rFonts w:ascii="仿宋" w:eastAsia="仿宋" w:hAnsi="仿宋"/>
          <w:sz w:val="28"/>
          <w:szCs w:val="28"/>
        </w:rPr>
        <w:t>07</w:t>
      </w:r>
    </w:p>
    <w:p w:rsidR="00165BA0" w:rsidRPr="00151EB9" w:rsidRDefault="00165BA0" w:rsidP="00165BA0">
      <w:pPr>
        <w:pStyle w:val="Default"/>
        <w:rPr>
          <w:rFonts w:ascii="仿宋" w:eastAsia="仿宋" w:hAnsi="仿宋"/>
          <w:sz w:val="28"/>
          <w:szCs w:val="28"/>
        </w:rPr>
      </w:pPr>
    </w:p>
    <w:p w:rsidR="00165BA0" w:rsidRPr="004B70A2" w:rsidRDefault="00165BA0" w:rsidP="00165BA0">
      <w:pPr>
        <w:jc w:val="center"/>
        <w:rPr>
          <w:rFonts w:ascii="仿宋" w:eastAsia="仿宋" w:hAnsi="仿宋"/>
          <w:b/>
          <w:color w:val="FF0000"/>
          <w:sz w:val="28"/>
          <w:szCs w:val="28"/>
        </w:rPr>
      </w:pPr>
      <w:r w:rsidRPr="004B70A2">
        <w:rPr>
          <w:rFonts w:ascii="仿宋" w:eastAsia="仿宋" w:hAnsi="仿宋" w:hint="eastAsia"/>
          <w:b/>
          <w:color w:val="FF0000"/>
          <w:sz w:val="28"/>
          <w:szCs w:val="28"/>
        </w:rPr>
        <w:t>重庆农村商业银行股份有限公司</w:t>
      </w:r>
    </w:p>
    <w:p w:rsidR="00165BA0" w:rsidRPr="004B70A2" w:rsidRDefault="00165BA0" w:rsidP="00165BA0">
      <w:pPr>
        <w:jc w:val="center"/>
        <w:rPr>
          <w:rFonts w:ascii="仿宋" w:eastAsia="仿宋" w:hAnsi="仿宋"/>
          <w:b/>
          <w:color w:val="FF0000"/>
          <w:sz w:val="28"/>
          <w:szCs w:val="28"/>
        </w:rPr>
      </w:pPr>
      <w:r w:rsidRPr="004B70A2">
        <w:rPr>
          <w:rFonts w:ascii="仿宋" w:eastAsia="仿宋" w:hAnsi="仿宋" w:hint="eastAsia"/>
          <w:b/>
          <w:color w:val="FF0000"/>
          <w:sz w:val="28"/>
          <w:szCs w:val="28"/>
        </w:rPr>
        <w:t>第四届</w:t>
      </w:r>
      <w:r w:rsidRPr="004B70A2">
        <w:rPr>
          <w:rFonts w:ascii="仿宋" w:eastAsia="仿宋" w:hAnsi="仿宋"/>
          <w:b/>
          <w:color w:val="FF0000"/>
          <w:sz w:val="28"/>
          <w:szCs w:val="28"/>
        </w:rPr>
        <w:t>董事会第</w:t>
      </w:r>
      <w:r w:rsidRPr="004B70A2">
        <w:rPr>
          <w:rFonts w:ascii="仿宋" w:eastAsia="仿宋" w:hAnsi="仿宋" w:hint="eastAsia"/>
          <w:b/>
          <w:color w:val="FF0000"/>
          <w:sz w:val="28"/>
          <w:szCs w:val="28"/>
        </w:rPr>
        <w:t>二十</w:t>
      </w:r>
      <w:r w:rsidR="002F57E2">
        <w:rPr>
          <w:rFonts w:ascii="仿宋" w:eastAsia="仿宋" w:hAnsi="仿宋" w:hint="eastAsia"/>
          <w:b/>
          <w:color w:val="FF0000"/>
          <w:sz w:val="28"/>
          <w:szCs w:val="28"/>
        </w:rPr>
        <w:t>八</w:t>
      </w:r>
      <w:r w:rsidRPr="004B70A2">
        <w:rPr>
          <w:rFonts w:ascii="仿宋" w:eastAsia="仿宋" w:hAnsi="仿宋" w:hint="eastAsia"/>
          <w:b/>
          <w:color w:val="FF0000"/>
          <w:sz w:val="28"/>
          <w:szCs w:val="28"/>
        </w:rPr>
        <w:t>次</w:t>
      </w:r>
      <w:r w:rsidRPr="004B70A2">
        <w:rPr>
          <w:rFonts w:ascii="仿宋" w:eastAsia="仿宋" w:hAnsi="仿宋"/>
          <w:b/>
          <w:color w:val="FF0000"/>
          <w:sz w:val="28"/>
          <w:szCs w:val="28"/>
        </w:rPr>
        <w:t>会议决议</w:t>
      </w:r>
      <w:r w:rsidRPr="004B70A2">
        <w:rPr>
          <w:rFonts w:ascii="仿宋" w:eastAsia="仿宋" w:hAnsi="仿宋" w:hint="eastAsia"/>
          <w:b/>
          <w:color w:val="FF0000"/>
          <w:sz w:val="28"/>
          <w:szCs w:val="28"/>
        </w:rPr>
        <w:t>公告</w:t>
      </w:r>
    </w:p>
    <w:p w:rsidR="00165BA0" w:rsidRPr="00151EB9" w:rsidRDefault="00165BA0" w:rsidP="00165BA0">
      <w:pPr>
        <w:jc w:val="center"/>
        <w:rPr>
          <w:rFonts w:ascii="仿宋" w:eastAsia="仿宋" w:hAnsi="仿宋"/>
          <w:b/>
          <w:sz w:val="28"/>
          <w:szCs w:val="28"/>
        </w:rPr>
      </w:pPr>
      <w:r w:rsidRPr="00151EB9">
        <w:rPr>
          <w:rFonts w:ascii="仿宋" w:eastAsia="仿宋" w:hAnsi="仿宋" w:cs="宋体"/>
          <w:noProof/>
          <w:color w:val="000000"/>
          <w:kern w:val="0"/>
          <w:sz w:val="28"/>
          <w:szCs w:val="28"/>
        </w:rPr>
        <mc:AlternateContent>
          <mc:Choice Requires="wps">
            <w:drawing>
              <wp:anchor distT="0" distB="0" distL="114300" distR="114300" simplePos="0" relativeHeight="251659264" behindDoc="0" locked="0" layoutInCell="1" allowOverlap="1" wp14:anchorId="5AA7802F" wp14:editId="66ED8116">
                <wp:simplePos x="0" y="0"/>
                <wp:positionH relativeFrom="margin">
                  <wp:posOffset>-77296</wp:posOffset>
                </wp:positionH>
                <wp:positionV relativeFrom="paragraph">
                  <wp:posOffset>322781</wp:posOffset>
                </wp:positionV>
                <wp:extent cx="5429250" cy="565744"/>
                <wp:effectExtent l="0" t="0" r="19050" b="25400"/>
                <wp:wrapNone/>
                <wp:docPr id="1" name="矩形 1"/>
                <wp:cNvGraphicFramePr/>
                <a:graphic xmlns:a="http://schemas.openxmlformats.org/drawingml/2006/main">
                  <a:graphicData uri="http://schemas.microsoft.com/office/word/2010/wordprocessingShape">
                    <wps:wsp>
                      <wps:cNvSpPr/>
                      <wps:spPr>
                        <a:xfrm>
                          <a:off x="0" y="0"/>
                          <a:ext cx="5429250" cy="56574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386DA" id="矩形 1" o:spid="_x0000_s1026" style="position:absolute;left:0;text-align:left;margin-left:-6.1pt;margin-top:25.4pt;width:427.5pt;height:4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" filled="f" strokecolor="black [3213]" strokeweight="1pt">
                <w10:wrap anchorx="margin"/>
              </v:rect>
            </w:pict>
          </mc:Fallback>
        </mc:AlternateContent>
      </w:r>
    </w:p>
    <w:p w:rsidR="00165BA0" w:rsidRPr="004B32E0" w:rsidRDefault="00165BA0" w:rsidP="00165BA0">
      <w:pPr>
        <w:autoSpaceDE w:val="0"/>
        <w:autoSpaceDN w:val="0"/>
        <w:adjustRightInd w:val="0"/>
        <w:ind w:firstLineChars="177" w:firstLine="425"/>
        <w:jc w:val="left"/>
        <w:rPr>
          <w:rFonts w:ascii="仿宋" w:eastAsia="仿宋" w:hAnsi="仿宋" w:cs="宋体"/>
          <w:color w:val="000000"/>
          <w:kern w:val="0"/>
          <w:sz w:val="28"/>
          <w:szCs w:val="28"/>
        </w:rPr>
      </w:pPr>
      <w:r w:rsidRPr="00151EB9">
        <w:rPr>
          <w:rFonts w:ascii="仿宋" w:eastAsia="仿宋" w:hAnsi="仿宋" w:cs="宋体" w:hint="eastAsia"/>
          <w:color w:val="000000"/>
          <w:kern w:val="0"/>
          <w:sz w:val="24"/>
          <w:szCs w:val="24"/>
        </w:rPr>
        <w:t>本行董事会及全体董事保证本公告内容不存在任何虚假记载、误导性陈述或者重大遗漏，并对其内容的真实性、准确性和完整性承担个别及连带责任。</w:t>
      </w:r>
    </w:p>
    <w:p w:rsidR="00165BA0" w:rsidRPr="00151EB9" w:rsidRDefault="00165BA0" w:rsidP="00165BA0">
      <w:pPr>
        <w:tabs>
          <w:tab w:val="left" w:pos="1980"/>
        </w:tabs>
        <w:jc w:val="left"/>
        <w:rPr>
          <w:rFonts w:ascii="仿宋" w:eastAsia="仿宋" w:hAnsi="仿宋"/>
          <w:b/>
          <w:sz w:val="28"/>
          <w:szCs w:val="28"/>
        </w:rPr>
      </w:pPr>
    </w:p>
    <w:p w:rsidR="00165BA0" w:rsidRDefault="00165BA0" w:rsidP="00165BA0">
      <w:pPr>
        <w:spacing w:line="360" w:lineRule="auto"/>
        <w:ind w:firstLineChars="200" w:firstLine="480"/>
        <w:rPr>
          <w:rFonts w:ascii="仿宋" w:eastAsia="仿宋" w:hAnsi="仿宋"/>
          <w:sz w:val="24"/>
          <w:szCs w:val="24"/>
        </w:rPr>
      </w:pPr>
      <w:r>
        <w:rPr>
          <w:rFonts w:ascii="仿宋" w:eastAsia="仿宋" w:hAnsi="仿宋" w:hint="eastAsia"/>
          <w:sz w:val="24"/>
          <w:szCs w:val="24"/>
        </w:rPr>
        <w:t>重庆农村</w:t>
      </w:r>
      <w:r>
        <w:rPr>
          <w:rFonts w:ascii="仿宋" w:eastAsia="仿宋" w:hAnsi="仿宋"/>
          <w:sz w:val="24"/>
          <w:szCs w:val="24"/>
        </w:rPr>
        <w:t>商业银行</w:t>
      </w:r>
      <w:r w:rsidRPr="00EE3DFC">
        <w:rPr>
          <w:rFonts w:ascii="仿宋" w:eastAsia="仿宋" w:hAnsi="仿宋" w:hint="eastAsia"/>
          <w:sz w:val="24"/>
          <w:szCs w:val="24"/>
        </w:rPr>
        <w:t>股份有限公司（</w:t>
      </w:r>
      <w:r>
        <w:rPr>
          <w:rFonts w:ascii="仿宋" w:eastAsia="仿宋" w:hAnsi="仿宋" w:hint="eastAsia"/>
          <w:sz w:val="24"/>
          <w:szCs w:val="24"/>
        </w:rPr>
        <w:t>以下</w:t>
      </w:r>
      <w:r w:rsidRPr="00EE3DFC">
        <w:rPr>
          <w:rFonts w:ascii="仿宋" w:eastAsia="仿宋" w:hAnsi="仿宋" w:hint="eastAsia"/>
          <w:sz w:val="24"/>
          <w:szCs w:val="24"/>
        </w:rPr>
        <w:t>简称</w:t>
      </w:r>
      <w:r>
        <w:rPr>
          <w:rFonts w:ascii="仿宋" w:eastAsia="仿宋" w:hAnsi="仿宋" w:hint="eastAsia"/>
          <w:sz w:val="24"/>
          <w:szCs w:val="24"/>
        </w:rPr>
        <w:t>“</w:t>
      </w:r>
      <w:r w:rsidRPr="00EE3DFC">
        <w:rPr>
          <w:rFonts w:ascii="仿宋" w:eastAsia="仿宋" w:hAnsi="仿宋" w:hint="eastAsia"/>
          <w:sz w:val="24"/>
          <w:szCs w:val="24"/>
        </w:rPr>
        <w:t>本</w:t>
      </w:r>
      <w:r>
        <w:rPr>
          <w:rFonts w:ascii="仿宋" w:eastAsia="仿宋" w:hAnsi="仿宋" w:hint="eastAsia"/>
          <w:sz w:val="24"/>
          <w:szCs w:val="24"/>
        </w:rPr>
        <w:t>行”</w:t>
      </w:r>
      <w:r w:rsidRPr="00EE3DFC">
        <w:rPr>
          <w:rFonts w:ascii="仿宋" w:eastAsia="仿宋" w:hAnsi="仿宋" w:hint="eastAsia"/>
          <w:sz w:val="24"/>
          <w:szCs w:val="24"/>
        </w:rPr>
        <w:t>）</w:t>
      </w:r>
      <w:r w:rsidRPr="00E12BA7">
        <w:rPr>
          <w:rFonts w:ascii="仿宋" w:eastAsia="仿宋" w:hAnsi="仿宋" w:hint="eastAsia"/>
          <w:sz w:val="24"/>
          <w:szCs w:val="24"/>
        </w:rPr>
        <w:t>第</w:t>
      </w:r>
      <w:r w:rsidR="002F57E2">
        <w:rPr>
          <w:rFonts w:ascii="仿宋" w:eastAsia="仿宋" w:hAnsi="仿宋" w:hint="eastAsia"/>
          <w:sz w:val="24"/>
          <w:szCs w:val="24"/>
        </w:rPr>
        <w:t>四届董事会第二十八</w:t>
      </w:r>
      <w:r w:rsidRPr="00E12BA7">
        <w:rPr>
          <w:rFonts w:ascii="仿宋" w:eastAsia="仿宋" w:hAnsi="仿宋" w:hint="eastAsia"/>
          <w:sz w:val="24"/>
          <w:szCs w:val="24"/>
        </w:rPr>
        <w:t>次会议以</w:t>
      </w:r>
      <w:r>
        <w:rPr>
          <w:rFonts w:ascii="仿宋" w:eastAsia="仿宋" w:hAnsi="仿宋" w:hint="eastAsia"/>
          <w:sz w:val="24"/>
          <w:szCs w:val="24"/>
        </w:rPr>
        <w:t>书面</w:t>
      </w:r>
      <w:r>
        <w:rPr>
          <w:rFonts w:ascii="仿宋" w:eastAsia="仿宋" w:hAnsi="仿宋"/>
          <w:sz w:val="24"/>
          <w:szCs w:val="24"/>
        </w:rPr>
        <w:t>传签、</w:t>
      </w:r>
      <w:r>
        <w:rPr>
          <w:rFonts w:ascii="仿宋" w:eastAsia="仿宋" w:hAnsi="仿宋" w:hint="eastAsia"/>
          <w:sz w:val="24"/>
          <w:szCs w:val="24"/>
        </w:rPr>
        <w:t>通讯表决</w:t>
      </w:r>
      <w:r w:rsidRPr="00E12BA7">
        <w:rPr>
          <w:rFonts w:ascii="仿宋" w:eastAsia="仿宋" w:hAnsi="仿宋" w:hint="eastAsia"/>
          <w:sz w:val="24"/>
          <w:szCs w:val="24"/>
        </w:rPr>
        <w:t>方式召开</w:t>
      </w:r>
      <w:r>
        <w:rPr>
          <w:rFonts w:ascii="仿宋" w:eastAsia="仿宋" w:hAnsi="仿宋" w:hint="eastAsia"/>
          <w:sz w:val="24"/>
          <w:szCs w:val="24"/>
        </w:rPr>
        <w:t>，表决</w:t>
      </w:r>
      <w:r>
        <w:rPr>
          <w:rFonts w:ascii="仿宋" w:eastAsia="仿宋" w:hAnsi="仿宋"/>
          <w:sz w:val="24"/>
          <w:szCs w:val="24"/>
        </w:rPr>
        <w:t>截止日为</w:t>
      </w:r>
      <w:r>
        <w:rPr>
          <w:rFonts w:ascii="仿宋" w:eastAsia="仿宋" w:hAnsi="仿宋" w:hint="eastAsia"/>
          <w:sz w:val="24"/>
          <w:szCs w:val="24"/>
        </w:rPr>
        <w:t>20</w:t>
      </w:r>
      <w:r w:rsidR="002F57E2">
        <w:rPr>
          <w:rFonts w:ascii="仿宋" w:eastAsia="仿宋" w:hAnsi="仿宋"/>
          <w:sz w:val="24"/>
          <w:szCs w:val="24"/>
        </w:rPr>
        <w:t>20</w:t>
      </w:r>
      <w:r>
        <w:rPr>
          <w:rFonts w:ascii="仿宋" w:eastAsia="仿宋" w:hAnsi="仿宋" w:hint="eastAsia"/>
          <w:sz w:val="24"/>
          <w:szCs w:val="24"/>
        </w:rPr>
        <w:t>年</w:t>
      </w:r>
      <w:r w:rsidR="002A3046">
        <w:rPr>
          <w:rFonts w:ascii="仿宋" w:eastAsia="仿宋" w:hAnsi="仿宋"/>
          <w:sz w:val="24"/>
          <w:szCs w:val="24"/>
        </w:rPr>
        <w:t>2</w:t>
      </w:r>
      <w:r>
        <w:rPr>
          <w:rFonts w:ascii="仿宋" w:eastAsia="仿宋" w:hAnsi="仿宋" w:hint="eastAsia"/>
          <w:sz w:val="24"/>
          <w:szCs w:val="24"/>
        </w:rPr>
        <w:t>月</w:t>
      </w:r>
      <w:r w:rsidR="002F57E2">
        <w:rPr>
          <w:rFonts w:ascii="仿宋" w:eastAsia="仿宋" w:hAnsi="仿宋"/>
          <w:sz w:val="24"/>
          <w:szCs w:val="24"/>
        </w:rPr>
        <w:t>2</w:t>
      </w:r>
      <w:r w:rsidR="002A3046">
        <w:rPr>
          <w:rFonts w:ascii="仿宋" w:eastAsia="仿宋" w:hAnsi="仿宋"/>
          <w:sz w:val="24"/>
          <w:szCs w:val="24"/>
        </w:rPr>
        <w:t>8</w:t>
      </w:r>
      <w:r>
        <w:rPr>
          <w:rFonts w:ascii="仿宋" w:eastAsia="仿宋" w:hAnsi="仿宋" w:hint="eastAsia"/>
          <w:sz w:val="24"/>
          <w:szCs w:val="24"/>
        </w:rPr>
        <w:t>日。本行</w:t>
      </w:r>
      <w:r>
        <w:rPr>
          <w:rFonts w:ascii="仿宋" w:eastAsia="仿宋" w:hAnsi="仿宋"/>
          <w:sz w:val="24"/>
          <w:szCs w:val="24"/>
        </w:rPr>
        <w:t>已</w:t>
      </w:r>
      <w:r w:rsidRPr="00E12BA7">
        <w:rPr>
          <w:rFonts w:ascii="仿宋" w:eastAsia="仿宋" w:hAnsi="仿宋" w:hint="eastAsia"/>
          <w:sz w:val="24"/>
          <w:szCs w:val="24"/>
        </w:rPr>
        <w:t>于20</w:t>
      </w:r>
      <w:r w:rsidR="002F57E2">
        <w:rPr>
          <w:rFonts w:ascii="仿宋" w:eastAsia="仿宋" w:hAnsi="仿宋"/>
          <w:sz w:val="24"/>
          <w:szCs w:val="24"/>
        </w:rPr>
        <w:t>20</w:t>
      </w:r>
      <w:r>
        <w:rPr>
          <w:rFonts w:ascii="仿宋" w:eastAsia="仿宋" w:hAnsi="仿宋" w:hint="eastAsia"/>
          <w:sz w:val="24"/>
          <w:szCs w:val="24"/>
        </w:rPr>
        <w:t>年</w:t>
      </w:r>
      <w:r w:rsidR="002F57E2">
        <w:rPr>
          <w:rFonts w:ascii="仿宋" w:eastAsia="仿宋" w:hAnsi="仿宋"/>
          <w:sz w:val="24"/>
          <w:szCs w:val="24"/>
        </w:rPr>
        <w:t>2</w:t>
      </w:r>
      <w:r>
        <w:rPr>
          <w:rFonts w:ascii="仿宋" w:eastAsia="仿宋" w:hAnsi="仿宋" w:hint="eastAsia"/>
          <w:sz w:val="24"/>
          <w:szCs w:val="24"/>
        </w:rPr>
        <w:t>月</w:t>
      </w:r>
      <w:r>
        <w:rPr>
          <w:rFonts w:ascii="仿宋" w:eastAsia="仿宋" w:hAnsi="仿宋"/>
          <w:sz w:val="24"/>
          <w:szCs w:val="24"/>
        </w:rPr>
        <w:t>2</w:t>
      </w:r>
      <w:r w:rsidR="00412BF6">
        <w:rPr>
          <w:rFonts w:ascii="仿宋" w:eastAsia="仿宋" w:hAnsi="仿宋"/>
          <w:sz w:val="24"/>
          <w:szCs w:val="24"/>
        </w:rPr>
        <w:t>4</w:t>
      </w:r>
      <w:r w:rsidRPr="00E12BA7">
        <w:rPr>
          <w:rFonts w:ascii="仿宋" w:eastAsia="仿宋" w:hAnsi="仿宋" w:hint="eastAsia"/>
          <w:sz w:val="24"/>
          <w:szCs w:val="24"/>
        </w:rPr>
        <w:t>日以</w:t>
      </w:r>
      <w:r>
        <w:rPr>
          <w:rFonts w:ascii="仿宋" w:eastAsia="仿宋" w:hAnsi="仿宋" w:hint="eastAsia"/>
          <w:sz w:val="24"/>
          <w:szCs w:val="24"/>
        </w:rPr>
        <w:t>电子</w:t>
      </w:r>
      <w:r>
        <w:rPr>
          <w:rFonts w:ascii="仿宋" w:eastAsia="仿宋" w:hAnsi="仿宋"/>
          <w:sz w:val="24"/>
          <w:szCs w:val="24"/>
        </w:rPr>
        <w:t>邮件</w:t>
      </w:r>
      <w:r w:rsidRPr="00E12BA7">
        <w:rPr>
          <w:rFonts w:ascii="仿宋" w:eastAsia="仿宋" w:hAnsi="仿宋" w:hint="eastAsia"/>
          <w:sz w:val="24"/>
          <w:szCs w:val="24"/>
        </w:rPr>
        <w:t>形式发出会</w:t>
      </w:r>
      <w:r w:rsidRPr="002A3046">
        <w:rPr>
          <w:rFonts w:ascii="仿宋" w:eastAsia="仿宋" w:hAnsi="仿宋" w:hint="eastAsia"/>
          <w:sz w:val="24"/>
          <w:szCs w:val="24"/>
        </w:rPr>
        <w:t>议通知和</w:t>
      </w:r>
      <w:r w:rsidRPr="002A3046">
        <w:rPr>
          <w:rFonts w:ascii="仿宋" w:eastAsia="仿宋" w:hAnsi="仿宋"/>
          <w:sz w:val="24"/>
          <w:szCs w:val="24"/>
        </w:rPr>
        <w:t>材料</w:t>
      </w:r>
      <w:r w:rsidRPr="002A3046">
        <w:rPr>
          <w:rFonts w:ascii="仿宋" w:eastAsia="仿宋" w:hAnsi="仿宋" w:hint="eastAsia"/>
          <w:sz w:val="24"/>
          <w:szCs w:val="24"/>
        </w:rPr>
        <w:t>。本次会议应参与表决董事</w:t>
      </w:r>
      <w:r w:rsidR="005976C9" w:rsidRPr="002A3046">
        <w:rPr>
          <w:rFonts w:ascii="仿宋" w:eastAsia="仿宋" w:hAnsi="仿宋"/>
          <w:sz w:val="24"/>
          <w:szCs w:val="24"/>
        </w:rPr>
        <w:t>11</w:t>
      </w:r>
      <w:r w:rsidRPr="002A3046">
        <w:rPr>
          <w:rFonts w:ascii="仿宋" w:eastAsia="仿宋" w:hAnsi="仿宋" w:hint="eastAsia"/>
          <w:sz w:val="24"/>
          <w:szCs w:val="24"/>
        </w:rPr>
        <w:t>名，实际参与表决董事</w:t>
      </w:r>
      <w:r w:rsidR="005976C9" w:rsidRPr="002A3046">
        <w:rPr>
          <w:rFonts w:ascii="仿宋" w:eastAsia="仿宋" w:hAnsi="仿宋"/>
          <w:sz w:val="24"/>
          <w:szCs w:val="24"/>
        </w:rPr>
        <w:t>11</w:t>
      </w:r>
      <w:r w:rsidRPr="002A3046">
        <w:rPr>
          <w:rFonts w:ascii="仿宋" w:eastAsia="仿宋" w:hAnsi="仿宋" w:hint="eastAsia"/>
          <w:sz w:val="24"/>
          <w:szCs w:val="24"/>
        </w:rPr>
        <w:t>名。因本行股东北京九鼎房地产开发有限责任公司持有的本行股份质押率超过其持有股份的50％，根据中国银行保险监督管理委员会</w:t>
      </w:r>
      <w:r w:rsidR="00104B29">
        <w:rPr>
          <w:rFonts w:ascii="仿宋" w:eastAsia="仿宋" w:hAnsi="仿宋" w:hint="eastAsia"/>
          <w:sz w:val="24"/>
          <w:szCs w:val="24"/>
        </w:rPr>
        <w:t>（</w:t>
      </w:r>
      <w:r w:rsidR="00820B15">
        <w:rPr>
          <w:rFonts w:ascii="仿宋" w:eastAsia="仿宋" w:hAnsi="仿宋" w:hint="eastAsia"/>
          <w:sz w:val="24"/>
          <w:szCs w:val="24"/>
        </w:rPr>
        <w:t>以下</w:t>
      </w:r>
      <w:r w:rsidR="00820B15">
        <w:rPr>
          <w:rFonts w:ascii="仿宋" w:eastAsia="仿宋" w:hAnsi="仿宋"/>
          <w:sz w:val="24"/>
          <w:szCs w:val="24"/>
        </w:rPr>
        <w:t>简称</w:t>
      </w:r>
      <w:r w:rsidR="00104B29">
        <w:rPr>
          <w:rFonts w:ascii="仿宋" w:eastAsia="仿宋" w:hAnsi="仿宋" w:hint="eastAsia"/>
          <w:sz w:val="24"/>
          <w:szCs w:val="24"/>
        </w:rPr>
        <w:t>“银保监会”）</w:t>
      </w:r>
      <w:r w:rsidRPr="002A3046">
        <w:rPr>
          <w:rFonts w:ascii="仿宋" w:eastAsia="仿宋" w:hAnsi="仿宋" w:hint="eastAsia"/>
          <w:sz w:val="24"/>
          <w:szCs w:val="24"/>
        </w:rPr>
        <w:t>的相关规定以及本行公司章程，限制北京九鼎房地产开发有限公司提名董事温洪海先生的表决权。会议的召</w:t>
      </w:r>
      <w:r w:rsidRPr="00E12BA7">
        <w:rPr>
          <w:rFonts w:ascii="仿宋" w:eastAsia="仿宋" w:hAnsi="仿宋" w:hint="eastAsia"/>
          <w:sz w:val="24"/>
          <w:szCs w:val="24"/>
        </w:rPr>
        <w:t>开符合法律、法规、规章和</w:t>
      </w:r>
      <w:r w:rsidR="00820B15">
        <w:rPr>
          <w:rFonts w:ascii="仿宋" w:eastAsia="仿宋" w:hAnsi="仿宋" w:hint="eastAsia"/>
          <w:sz w:val="24"/>
          <w:szCs w:val="24"/>
        </w:rPr>
        <w:t>本行章程</w:t>
      </w:r>
      <w:r w:rsidRPr="00E12BA7">
        <w:rPr>
          <w:rFonts w:ascii="仿宋" w:eastAsia="仿宋" w:hAnsi="仿宋" w:hint="eastAsia"/>
          <w:sz w:val="24"/>
          <w:szCs w:val="24"/>
        </w:rPr>
        <w:t>的有关规定。</w:t>
      </w:r>
    </w:p>
    <w:p w:rsidR="00165BA0" w:rsidRPr="00EE3DFC" w:rsidRDefault="00165BA0" w:rsidP="00165BA0">
      <w:pPr>
        <w:spacing w:line="360" w:lineRule="auto"/>
        <w:ind w:firstLineChars="200" w:firstLine="480"/>
        <w:rPr>
          <w:rFonts w:ascii="仿宋" w:eastAsia="仿宋" w:hAnsi="仿宋"/>
          <w:sz w:val="24"/>
          <w:szCs w:val="24"/>
        </w:rPr>
      </w:pPr>
    </w:p>
    <w:p w:rsidR="00165BA0" w:rsidRPr="00EE3DFC" w:rsidRDefault="00165BA0" w:rsidP="00165BA0">
      <w:pPr>
        <w:spacing w:line="360" w:lineRule="auto"/>
        <w:ind w:firstLineChars="200" w:firstLine="480"/>
        <w:rPr>
          <w:rFonts w:ascii="仿宋" w:eastAsia="仿宋" w:hAnsi="仿宋"/>
          <w:sz w:val="24"/>
          <w:szCs w:val="24"/>
        </w:rPr>
      </w:pPr>
      <w:r>
        <w:rPr>
          <w:rFonts w:ascii="仿宋" w:eastAsia="仿宋" w:hAnsi="仿宋" w:hint="eastAsia"/>
          <w:sz w:val="24"/>
          <w:szCs w:val="24"/>
        </w:rPr>
        <w:t>本次</w:t>
      </w:r>
      <w:r w:rsidRPr="00EE3DFC">
        <w:rPr>
          <w:rFonts w:ascii="仿宋" w:eastAsia="仿宋" w:hAnsi="仿宋" w:hint="eastAsia"/>
          <w:sz w:val="24"/>
          <w:szCs w:val="24"/>
        </w:rPr>
        <w:t>会议审议通过了以下议案：</w:t>
      </w:r>
    </w:p>
    <w:p w:rsidR="00165BA0" w:rsidRPr="00EE3DFC" w:rsidRDefault="00165BA0" w:rsidP="00165BA0">
      <w:pPr>
        <w:spacing w:line="360" w:lineRule="auto"/>
        <w:ind w:firstLineChars="200" w:firstLine="482"/>
        <w:rPr>
          <w:rFonts w:ascii="仿宋" w:eastAsia="仿宋" w:hAnsi="仿宋"/>
          <w:sz w:val="24"/>
          <w:szCs w:val="24"/>
        </w:rPr>
      </w:pPr>
      <w:r w:rsidRPr="00335876">
        <w:rPr>
          <w:rFonts w:ascii="仿宋" w:eastAsia="仿宋" w:hAnsi="仿宋" w:hint="eastAsia"/>
          <w:b/>
          <w:sz w:val="24"/>
          <w:szCs w:val="24"/>
        </w:rPr>
        <w:t>一、《</w:t>
      </w:r>
      <w:r>
        <w:rPr>
          <w:rFonts w:ascii="仿宋" w:eastAsia="仿宋" w:hAnsi="仿宋" w:hint="eastAsia"/>
          <w:b/>
          <w:sz w:val="24"/>
          <w:szCs w:val="24"/>
        </w:rPr>
        <w:t>关于</w:t>
      </w:r>
      <w:r w:rsidR="002F57E2" w:rsidRPr="002F57E2">
        <w:rPr>
          <w:rFonts w:ascii="仿宋" w:eastAsia="仿宋" w:hAnsi="仿宋" w:hint="eastAsia"/>
          <w:b/>
          <w:sz w:val="24"/>
          <w:szCs w:val="24"/>
        </w:rPr>
        <w:t>审议渝农商金融租赁有限责任公司同业授信800</w:t>
      </w:r>
      <w:r w:rsidR="00815C38">
        <w:rPr>
          <w:rFonts w:ascii="仿宋" w:eastAsia="仿宋" w:hAnsi="仿宋"/>
          <w:b/>
          <w:sz w:val="24"/>
          <w:szCs w:val="24"/>
        </w:rPr>
        <w:t>,</w:t>
      </w:r>
      <w:r w:rsidR="002F57E2" w:rsidRPr="002F57E2">
        <w:rPr>
          <w:rFonts w:ascii="仿宋" w:eastAsia="仿宋" w:hAnsi="仿宋" w:hint="eastAsia"/>
          <w:b/>
          <w:sz w:val="24"/>
          <w:szCs w:val="24"/>
        </w:rPr>
        <w:t>000万元重大关联交易的议案</w:t>
      </w:r>
      <w:r w:rsidRPr="00335876">
        <w:rPr>
          <w:rFonts w:ascii="仿宋" w:eastAsia="仿宋" w:hAnsi="仿宋" w:hint="eastAsia"/>
          <w:b/>
          <w:sz w:val="24"/>
          <w:szCs w:val="24"/>
        </w:rPr>
        <w:t>》</w:t>
      </w:r>
    </w:p>
    <w:p w:rsidR="00165BA0" w:rsidRDefault="00165BA0" w:rsidP="00165BA0">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w:t>
      </w:r>
      <w:r w:rsidR="000F247E">
        <w:rPr>
          <w:rFonts w:ascii="仿宋" w:eastAsia="仿宋" w:hAnsi="仿宋"/>
          <w:sz w:val="24"/>
          <w:szCs w:val="24"/>
        </w:rPr>
        <w:t>0</w:t>
      </w:r>
      <w:r>
        <w:rPr>
          <w:rFonts w:ascii="仿宋" w:eastAsia="仿宋" w:hAnsi="仿宋" w:hint="eastAsia"/>
          <w:sz w:val="24"/>
          <w:szCs w:val="24"/>
        </w:rPr>
        <w:t>票，同意1</w:t>
      </w:r>
      <w:r w:rsidR="000F247E">
        <w:rPr>
          <w:rFonts w:ascii="仿宋" w:eastAsia="仿宋" w:hAnsi="仿宋"/>
          <w:sz w:val="24"/>
          <w:szCs w:val="24"/>
        </w:rPr>
        <w:t>0</w:t>
      </w:r>
      <w:r>
        <w:rPr>
          <w:rFonts w:ascii="仿宋" w:eastAsia="仿宋" w:hAnsi="仿宋" w:hint="eastAsia"/>
          <w:sz w:val="24"/>
          <w:szCs w:val="24"/>
        </w:rPr>
        <w:t>票</w:t>
      </w:r>
      <w:r w:rsidRPr="00E12BA7">
        <w:rPr>
          <w:rFonts w:ascii="仿宋" w:eastAsia="仿宋" w:hAnsi="仿宋" w:hint="eastAsia"/>
          <w:sz w:val="24"/>
          <w:szCs w:val="24"/>
        </w:rPr>
        <w:t>，反对0票，弃权0</w:t>
      </w:r>
      <w:r w:rsidR="00BB45C7">
        <w:rPr>
          <w:rFonts w:ascii="仿宋" w:eastAsia="仿宋" w:hAnsi="仿宋" w:hint="eastAsia"/>
          <w:sz w:val="24"/>
          <w:szCs w:val="24"/>
        </w:rPr>
        <w:t>票</w:t>
      </w:r>
      <w:r w:rsidR="00C6765A">
        <w:rPr>
          <w:rFonts w:ascii="仿宋" w:eastAsia="仿宋" w:hAnsi="仿宋" w:hint="eastAsia"/>
          <w:sz w:val="24"/>
          <w:szCs w:val="24"/>
        </w:rPr>
        <w:t>（本行</w:t>
      </w:r>
      <w:r w:rsidR="00C6765A">
        <w:rPr>
          <w:rFonts w:ascii="仿宋" w:eastAsia="仿宋" w:hAnsi="仿宋"/>
          <w:sz w:val="24"/>
          <w:szCs w:val="24"/>
        </w:rPr>
        <w:t>董事张培宗先生</w:t>
      </w:r>
      <w:r w:rsidR="00C6765A">
        <w:rPr>
          <w:rFonts w:ascii="仿宋" w:eastAsia="仿宋" w:hAnsi="仿宋" w:hint="eastAsia"/>
          <w:sz w:val="24"/>
          <w:szCs w:val="24"/>
        </w:rPr>
        <w:t>因同时</w:t>
      </w:r>
      <w:r w:rsidR="00C6765A">
        <w:rPr>
          <w:rFonts w:ascii="仿宋" w:eastAsia="仿宋" w:hAnsi="仿宋"/>
          <w:sz w:val="24"/>
          <w:szCs w:val="24"/>
        </w:rPr>
        <w:t>担任</w:t>
      </w:r>
      <w:r w:rsidR="00C6765A" w:rsidRPr="005976C9">
        <w:rPr>
          <w:rFonts w:ascii="仿宋" w:eastAsia="仿宋" w:hAnsi="仿宋" w:hint="eastAsia"/>
          <w:sz w:val="24"/>
          <w:szCs w:val="24"/>
        </w:rPr>
        <w:t>渝农商金融租赁有限责任公司</w:t>
      </w:r>
      <w:r w:rsidR="00C6765A">
        <w:rPr>
          <w:rFonts w:ascii="仿宋" w:eastAsia="仿宋" w:hAnsi="仿宋" w:hint="eastAsia"/>
          <w:sz w:val="24"/>
          <w:szCs w:val="24"/>
        </w:rPr>
        <w:t>董事回避表决）</w:t>
      </w:r>
      <w:r w:rsidR="00BB45C7">
        <w:rPr>
          <w:rFonts w:ascii="仿宋" w:eastAsia="仿宋" w:hAnsi="仿宋" w:hint="eastAsia"/>
          <w:sz w:val="24"/>
          <w:szCs w:val="24"/>
        </w:rPr>
        <w:t>。</w:t>
      </w:r>
    </w:p>
    <w:p w:rsidR="005976C9" w:rsidRDefault="005976C9" w:rsidP="00165BA0">
      <w:pPr>
        <w:spacing w:line="360" w:lineRule="auto"/>
        <w:ind w:firstLineChars="200" w:firstLine="480"/>
        <w:rPr>
          <w:rFonts w:ascii="仿宋" w:eastAsia="仿宋" w:hAnsi="仿宋"/>
          <w:sz w:val="24"/>
          <w:szCs w:val="24"/>
        </w:rPr>
      </w:pPr>
      <w:r w:rsidRPr="005976C9">
        <w:rPr>
          <w:rFonts w:ascii="仿宋" w:eastAsia="仿宋" w:hAnsi="仿宋" w:hint="eastAsia"/>
          <w:sz w:val="24"/>
          <w:szCs w:val="24"/>
        </w:rPr>
        <w:t>渝农商金融租赁有限责任公司</w:t>
      </w:r>
      <w:r>
        <w:rPr>
          <w:rFonts w:ascii="仿宋" w:eastAsia="仿宋" w:hAnsi="仿宋" w:hint="eastAsia"/>
          <w:sz w:val="24"/>
          <w:szCs w:val="24"/>
        </w:rPr>
        <w:t>为</w:t>
      </w:r>
      <w:r>
        <w:rPr>
          <w:rFonts w:ascii="仿宋" w:eastAsia="仿宋" w:hAnsi="仿宋"/>
          <w:sz w:val="24"/>
          <w:szCs w:val="24"/>
        </w:rPr>
        <w:t>本行控股子公司，为本行银保监</w:t>
      </w:r>
      <w:r>
        <w:rPr>
          <w:rFonts w:ascii="仿宋" w:eastAsia="仿宋" w:hAnsi="仿宋" w:hint="eastAsia"/>
          <w:sz w:val="24"/>
          <w:szCs w:val="24"/>
        </w:rPr>
        <w:t>会</w:t>
      </w:r>
      <w:r>
        <w:rPr>
          <w:rFonts w:ascii="仿宋" w:eastAsia="仿宋" w:hAnsi="仿宋"/>
          <w:sz w:val="24"/>
          <w:szCs w:val="24"/>
        </w:rPr>
        <w:t>口径下的关联方</w:t>
      </w:r>
      <w:r>
        <w:rPr>
          <w:rFonts w:ascii="仿宋" w:eastAsia="仿宋" w:hAnsi="仿宋" w:hint="eastAsia"/>
          <w:sz w:val="24"/>
          <w:szCs w:val="24"/>
        </w:rPr>
        <w:t>，</w:t>
      </w:r>
      <w:r>
        <w:rPr>
          <w:rFonts w:ascii="仿宋" w:eastAsia="仿宋" w:hAnsi="仿宋"/>
          <w:sz w:val="24"/>
          <w:szCs w:val="24"/>
        </w:rPr>
        <w:t>本次</w:t>
      </w:r>
      <w:r>
        <w:rPr>
          <w:rFonts w:ascii="仿宋" w:eastAsia="仿宋" w:hAnsi="仿宋" w:hint="eastAsia"/>
          <w:sz w:val="24"/>
          <w:szCs w:val="24"/>
        </w:rPr>
        <w:t>对</w:t>
      </w:r>
      <w:r>
        <w:rPr>
          <w:rFonts w:ascii="仿宋" w:eastAsia="仿宋" w:hAnsi="仿宋"/>
          <w:sz w:val="24"/>
          <w:szCs w:val="24"/>
        </w:rPr>
        <w:t>其</w:t>
      </w:r>
      <w:r>
        <w:rPr>
          <w:rFonts w:ascii="仿宋" w:eastAsia="仿宋" w:hAnsi="仿宋" w:hint="eastAsia"/>
          <w:sz w:val="24"/>
          <w:szCs w:val="24"/>
        </w:rPr>
        <w:t>同业</w:t>
      </w:r>
      <w:r>
        <w:rPr>
          <w:rFonts w:ascii="仿宋" w:eastAsia="仿宋" w:hAnsi="仿宋"/>
          <w:sz w:val="24"/>
          <w:szCs w:val="24"/>
        </w:rPr>
        <w:t>授信</w:t>
      </w:r>
      <w:r>
        <w:rPr>
          <w:rFonts w:ascii="仿宋" w:eastAsia="仿宋" w:hAnsi="仿宋" w:hint="eastAsia"/>
          <w:sz w:val="24"/>
          <w:szCs w:val="24"/>
        </w:rPr>
        <w:t>800</w:t>
      </w:r>
      <w:r w:rsidR="00815C38">
        <w:rPr>
          <w:rFonts w:ascii="仿宋" w:eastAsia="仿宋" w:hAnsi="仿宋"/>
          <w:sz w:val="24"/>
          <w:szCs w:val="24"/>
        </w:rPr>
        <w:t>,</w:t>
      </w:r>
      <w:r>
        <w:rPr>
          <w:rFonts w:ascii="仿宋" w:eastAsia="仿宋" w:hAnsi="仿宋" w:hint="eastAsia"/>
          <w:sz w:val="24"/>
          <w:szCs w:val="24"/>
        </w:rPr>
        <w:t>000万元，</w:t>
      </w:r>
      <w:r>
        <w:rPr>
          <w:rFonts w:ascii="仿宋" w:eastAsia="仿宋" w:hAnsi="仿宋"/>
          <w:sz w:val="24"/>
          <w:szCs w:val="24"/>
        </w:rPr>
        <w:t>属</w:t>
      </w:r>
      <w:r>
        <w:rPr>
          <w:rFonts w:ascii="仿宋" w:eastAsia="仿宋" w:hAnsi="仿宋" w:hint="eastAsia"/>
          <w:sz w:val="24"/>
          <w:szCs w:val="24"/>
        </w:rPr>
        <w:t>银保监会</w:t>
      </w:r>
      <w:r>
        <w:rPr>
          <w:rFonts w:ascii="仿宋" w:eastAsia="仿宋" w:hAnsi="仿宋"/>
          <w:sz w:val="24"/>
          <w:szCs w:val="24"/>
        </w:rPr>
        <w:t>口径下重大关联交易</w:t>
      </w:r>
      <w:r>
        <w:rPr>
          <w:rFonts w:ascii="仿宋" w:eastAsia="仿宋" w:hAnsi="仿宋" w:hint="eastAsia"/>
          <w:sz w:val="24"/>
          <w:szCs w:val="24"/>
        </w:rPr>
        <w:t>。</w:t>
      </w:r>
      <w:r w:rsidR="002D18BB">
        <w:rPr>
          <w:rFonts w:ascii="仿宋" w:eastAsia="仿宋" w:hAnsi="仿宋" w:hint="eastAsia"/>
          <w:sz w:val="24"/>
          <w:szCs w:val="24"/>
        </w:rPr>
        <w:t>本行</w:t>
      </w:r>
      <w:r w:rsidR="002D18BB" w:rsidRPr="0015207B">
        <w:rPr>
          <w:rFonts w:ascii="仿宋" w:eastAsia="仿宋" w:hAnsi="仿宋" w:hint="eastAsia"/>
          <w:sz w:val="24"/>
          <w:szCs w:val="24"/>
        </w:rPr>
        <w:t>独立董事对此发表了同意的独立意见。</w:t>
      </w:r>
    </w:p>
    <w:p w:rsidR="002F57E2" w:rsidRPr="00EE3DFC" w:rsidRDefault="002F57E2" w:rsidP="002F57E2">
      <w:pPr>
        <w:spacing w:line="360" w:lineRule="auto"/>
        <w:ind w:firstLineChars="200" w:firstLine="482"/>
        <w:rPr>
          <w:rFonts w:ascii="仿宋" w:eastAsia="仿宋" w:hAnsi="仿宋"/>
          <w:sz w:val="24"/>
          <w:szCs w:val="24"/>
        </w:rPr>
      </w:pPr>
      <w:r>
        <w:rPr>
          <w:rFonts w:ascii="仿宋" w:eastAsia="仿宋" w:hAnsi="仿宋" w:hint="eastAsia"/>
          <w:b/>
          <w:sz w:val="24"/>
          <w:szCs w:val="24"/>
        </w:rPr>
        <w:t>二</w:t>
      </w:r>
      <w:r w:rsidRPr="00335876">
        <w:rPr>
          <w:rFonts w:ascii="仿宋" w:eastAsia="仿宋" w:hAnsi="仿宋" w:hint="eastAsia"/>
          <w:b/>
          <w:sz w:val="24"/>
          <w:szCs w:val="24"/>
        </w:rPr>
        <w:t>、《</w:t>
      </w:r>
      <w:r>
        <w:rPr>
          <w:rFonts w:ascii="仿宋" w:eastAsia="仿宋" w:hAnsi="仿宋" w:hint="eastAsia"/>
          <w:b/>
          <w:sz w:val="24"/>
          <w:szCs w:val="24"/>
        </w:rPr>
        <w:t>关于</w:t>
      </w:r>
      <w:r w:rsidRPr="002F57E2">
        <w:rPr>
          <w:rFonts w:ascii="仿宋" w:eastAsia="仿宋" w:hAnsi="仿宋" w:hint="eastAsia"/>
          <w:b/>
          <w:sz w:val="24"/>
          <w:szCs w:val="24"/>
        </w:rPr>
        <w:t>审议重庆燃气集团</w:t>
      </w:r>
      <w:r w:rsidR="005136D8">
        <w:rPr>
          <w:rFonts w:ascii="仿宋" w:eastAsia="仿宋" w:hAnsi="仿宋" w:hint="eastAsia"/>
          <w:b/>
          <w:sz w:val="24"/>
          <w:szCs w:val="24"/>
        </w:rPr>
        <w:t>股份</w:t>
      </w:r>
      <w:r w:rsidRPr="002F57E2">
        <w:rPr>
          <w:rFonts w:ascii="仿宋" w:eastAsia="仿宋" w:hAnsi="仿宋" w:hint="eastAsia"/>
          <w:b/>
          <w:sz w:val="24"/>
          <w:szCs w:val="24"/>
        </w:rPr>
        <w:t>有限公司授信30</w:t>
      </w:r>
      <w:r w:rsidR="00815C38">
        <w:rPr>
          <w:rFonts w:ascii="仿宋" w:eastAsia="仿宋" w:hAnsi="仿宋"/>
          <w:b/>
          <w:sz w:val="24"/>
          <w:szCs w:val="24"/>
        </w:rPr>
        <w:t>,</w:t>
      </w:r>
      <w:r w:rsidRPr="002F57E2">
        <w:rPr>
          <w:rFonts w:ascii="仿宋" w:eastAsia="仿宋" w:hAnsi="仿宋" w:hint="eastAsia"/>
          <w:b/>
          <w:sz w:val="24"/>
          <w:szCs w:val="24"/>
        </w:rPr>
        <w:t>000</w:t>
      </w:r>
      <w:r>
        <w:rPr>
          <w:rFonts w:ascii="仿宋" w:eastAsia="仿宋" w:hAnsi="仿宋" w:hint="eastAsia"/>
          <w:b/>
          <w:sz w:val="24"/>
          <w:szCs w:val="24"/>
        </w:rPr>
        <w:t>万元</w:t>
      </w:r>
      <w:r w:rsidRPr="002F57E2">
        <w:rPr>
          <w:rFonts w:ascii="仿宋" w:eastAsia="仿宋" w:hAnsi="仿宋" w:hint="eastAsia"/>
          <w:b/>
          <w:sz w:val="24"/>
          <w:szCs w:val="24"/>
        </w:rPr>
        <w:t>关联交易</w:t>
      </w:r>
      <w:r>
        <w:rPr>
          <w:rFonts w:ascii="仿宋" w:eastAsia="仿宋" w:hAnsi="仿宋" w:hint="eastAsia"/>
          <w:b/>
          <w:sz w:val="24"/>
          <w:szCs w:val="24"/>
        </w:rPr>
        <w:t>的</w:t>
      </w:r>
      <w:r w:rsidRPr="002F57E2">
        <w:rPr>
          <w:rFonts w:ascii="仿宋" w:eastAsia="仿宋" w:hAnsi="仿宋" w:hint="eastAsia"/>
          <w:b/>
          <w:sz w:val="24"/>
          <w:szCs w:val="24"/>
        </w:rPr>
        <w:t>议案</w:t>
      </w:r>
      <w:r w:rsidRPr="00335876">
        <w:rPr>
          <w:rFonts w:ascii="仿宋" w:eastAsia="仿宋" w:hAnsi="仿宋" w:hint="eastAsia"/>
          <w:b/>
          <w:sz w:val="24"/>
          <w:szCs w:val="24"/>
        </w:rPr>
        <w:t>》</w:t>
      </w:r>
    </w:p>
    <w:p w:rsidR="002F57E2" w:rsidRDefault="002F57E2" w:rsidP="002F57E2">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w:t>
      </w:r>
      <w:r w:rsidR="00B26A76">
        <w:rPr>
          <w:rFonts w:ascii="仿宋" w:eastAsia="仿宋" w:hAnsi="仿宋"/>
          <w:sz w:val="24"/>
          <w:szCs w:val="24"/>
        </w:rPr>
        <w:t>10</w:t>
      </w:r>
      <w:r>
        <w:rPr>
          <w:rFonts w:ascii="仿宋" w:eastAsia="仿宋" w:hAnsi="仿宋" w:hint="eastAsia"/>
          <w:sz w:val="24"/>
          <w:szCs w:val="24"/>
        </w:rPr>
        <w:t>票，同意1</w:t>
      </w:r>
      <w:r w:rsidR="00B26A76">
        <w:rPr>
          <w:rFonts w:ascii="仿宋" w:eastAsia="仿宋" w:hAnsi="仿宋"/>
          <w:sz w:val="24"/>
          <w:szCs w:val="24"/>
        </w:rPr>
        <w:t>0</w:t>
      </w:r>
      <w:r>
        <w:rPr>
          <w:rFonts w:ascii="仿宋" w:eastAsia="仿宋" w:hAnsi="仿宋" w:hint="eastAsia"/>
          <w:sz w:val="24"/>
          <w:szCs w:val="24"/>
        </w:rPr>
        <w:t>票</w:t>
      </w:r>
      <w:r w:rsidRPr="00E12BA7">
        <w:rPr>
          <w:rFonts w:ascii="仿宋" w:eastAsia="仿宋" w:hAnsi="仿宋" w:hint="eastAsia"/>
          <w:sz w:val="24"/>
          <w:szCs w:val="24"/>
        </w:rPr>
        <w:t>，反对0票，弃权0票</w:t>
      </w:r>
      <w:r w:rsidR="002A3046">
        <w:rPr>
          <w:rFonts w:ascii="仿宋" w:eastAsia="仿宋" w:hAnsi="仿宋" w:hint="eastAsia"/>
          <w:sz w:val="24"/>
          <w:szCs w:val="24"/>
        </w:rPr>
        <w:t>（</w:t>
      </w:r>
      <w:r w:rsidR="002A3046" w:rsidRPr="002A3046">
        <w:rPr>
          <w:rFonts w:ascii="仿宋" w:eastAsia="仿宋" w:hAnsi="仿宋" w:hint="eastAsia"/>
          <w:sz w:val="24"/>
          <w:szCs w:val="24"/>
        </w:rPr>
        <w:t>重庆市城</w:t>
      </w:r>
      <w:r w:rsidR="002A3046" w:rsidRPr="002A3046">
        <w:rPr>
          <w:rFonts w:ascii="仿宋" w:eastAsia="仿宋" w:hAnsi="仿宋" w:hint="eastAsia"/>
          <w:sz w:val="24"/>
          <w:szCs w:val="24"/>
        </w:rPr>
        <w:lastRenderedPageBreak/>
        <w:t>市建设投资（集团）有限公司</w:t>
      </w:r>
      <w:r w:rsidR="00104B29">
        <w:rPr>
          <w:rFonts w:ascii="仿宋" w:eastAsia="仿宋" w:hAnsi="仿宋" w:hint="eastAsia"/>
          <w:sz w:val="24"/>
          <w:szCs w:val="24"/>
        </w:rPr>
        <w:t>提名</w:t>
      </w:r>
      <w:r w:rsidR="002A3046">
        <w:rPr>
          <w:rFonts w:ascii="仿宋" w:eastAsia="仿宋" w:hAnsi="仿宋"/>
          <w:sz w:val="24"/>
          <w:szCs w:val="24"/>
        </w:rPr>
        <w:t>董事张鹏</w:t>
      </w:r>
      <w:r w:rsidR="002A3046">
        <w:rPr>
          <w:rFonts w:ascii="仿宋" w:eastAsia="仿宋" w:hAnsi="仿宋" w:hint="eastAsia"/>
          <w:sz w:val="24"/>
          <w:szCs w:val="24"/>
        </w:rPr>
        <w:t>先生因</w:t>
      </w:r>
      <w:r w:rsidR="002A3046">
        <w:rPr>
          <w:rFonts w:ascii="仿宋" w:eastAsia="仿宋" w:hAnsi="仿宋"/>
          <w:sz w:val="24"/>
          <w:szCs w:val="24"/>
        </w:rPr>
        <w:t>关联关系回避表决</w:t>
      </w:r>
      <w:r w:rsidR="002A3046">
        <w:rPr>
          <w:rFonts w:ascii="仿宋" w:eastAsia="仿宋" w:hAnsi="仿宋" w:hint="eastAsia"/>
          <w:sz w:val="24"/>
          <w:szCs w:val="24"/>
        </w:rPr>
        <w:t>）</w:t>
      </w:r>
      <w:r w:rsidRPr="00E12BA7">
        <w:rPr>
          <w:rFonts w:ascii="仿宋" w:eastAsia="仿宋" w:hAnsi="仿宋" w:hint="eastAsia"/>
          <w:sz w:val="24"/>
          <w:szCs w:val="24"/>
        </w:rPr>
        <w:t>。</w:t>
      </w:r>
    </w:p>
    <w:p w:rsidR="002F57E2" w:rsidRDefault="002D18BB" w:rsidP="002F57E2">
      <w:pPr>
        <w:spacing w:line="360" w:lineRule="auto"/>
        <w:ind w:firstLineChars="200" w:firstLine="480"/>
        <w:rPr>
          <w:rFonts w:ascii="仿宋" w:eastAsia="仿宋" w:hAnsi="仿宋"/>
          <w:sz w:val="24"/>
          <w:szCs w:val="24"/>
        </w:rPr>
      </w:pPr>
      <w:r>
        <w:rPr>
          <w:rFonts w:ascii="仿宋" w:eastAsia="仿宋" w:hAnsi="仿宋" w:hint="eastAsia"/>
          <w:sz w:val="24"/>
          <w:szCs w:val="24"/>
        </w:rPr>
        <w:t>本行独立董事对此发表了同意的独立意见，</w:t>
      </w:r>
      <w:r w:rsidR="002F57E2">
        <w:rPr>
          <w:rFonts w:ascii="仿宋" w:eastAsia="仿宋" w:hAnsi="仿宋" w:hint="eastAsia"/>
          <w:sz w:val="24"/>
          <w:szCs w:val="24"/>
        </w:rPr>
        <w:t>具体详见</w:t>
      </w:r>
      <w:r w:rsidR="002F57E2">
        <w:rPr>
          <w:rFonts w:ascii="仿宋" w:eastAsia="仿宋" w:hAnsi="仿宋"/>
          <w:sz w:val="24"/>
          <w:szCs w:val="24"/>
        </w:rPr>
        <w:t>本行</w:t>
      </w:r>
      <w:r w:rsidR="00104B29">
        <w:rPr>
          <w:rFonts w:ascii="仿宋" w:eastAsia="仿宋" w:hAnsi="仿宋" w:hint="eastAsia"/>
          <w:sz w:val="24"/>
          <w:szCs w:val="24"/>
        </w:rPr>
        <w:t>同日</w:t>
      </w:r>
      <w:r w:rsidR="002F57E2">
        <w:rPr>
          <w:rFonts w:ascii="仿宋" w:eastAsia="仿宋" w:hAnsi="仿宋"/>
          <w:sz w:val="24"/>
          <w:szCs w:val="24"/>
        </w:rPr>
        <w:t>在上海证券交易所网站披露的《</w:t>
      </w:r>
      <w:r w:rsidR="00F31FC5" w:rsidRPr="00F31FC5">
        <w:rPr>
          <w:rFonts w:ascii="仿宋" w:eastAsia="仿宋" w:hAnsi="仿宋" w:hint="eastAsia"/>
          <w:sz w:val="24"/>
          <w:szCs w:val="24"/>
        </w:rPr>
        <w:t>重庆农村商业银行股份有限公司关于关联交易事项的公告</w:t>
      </w:r>
      <w:r w:rsidR="002F57E2">
        <w:rPr>
          <w:rFonts w:ascii="仿宋" w:eastAsia="仿宋" w:hAnsi="仿宋"/>
          <w:sz w:val="24"/>
          <w:szCs w:val="24"/>
        </w:rPr>
        <w:t>》</w:t>
      </w:r>
      <w:r w:rsidR="002F57E2">
        <w:rPr>
          <w:rFonts w:ascii="仿宋" w:eastAsia="仿宋" w:hAnsi="仿宋" w:hint="eastAsia"/>
          <w:sz w:val="24"/>
          <w:szCs w:val="24"/>
        </w:rPr>
        <w:t>。</w:t>
      </w:r>
    </w:p>
    <w:p w:rsidR="002F57E2" w:rsidRPr="002F57E2" w:rsidRDefault="002F57E2" w:rsidP="002F57E2">
      <w:pPr>
        <w:spacing w:line="360" w:lineRule="auto"/>
        <w:ind w:firstLineChars="200" w:firstLine="482"/>
        <w:rPr>
          <w:rFonts w:ascii="仿宋" w:eastAsia="仿宋" w:hAnsi="仿宋"/>
          <w:b/>
          <w:sz w:val="24"/>
          <w:szCs w:val="24"/>
        </w:rPr>
      </w:pPr>
      <w:r>
        <w:rPr>
          <w:rFonts w:ascii="仿宋" w:eastAsia="仿宋" w:hAnsi="仿宋" w:hint="eastAsia"/>
          <w:b/>
          <w:sz w:val="24"/>
          <w:szCs w:val="24"/>
        </w:rPr>
        <w:t>三</w:t>
      </w:r>
      <w:r w:rsidRPr="00335876">
        <w:rPr>
          <w:rFonts w:ascii="仿宋" w:eastAsia="仿宋" w:hAnsi="仿宋" w:hint="eastAsia"/>
          <w:b/>
          <w:sz w:val="24"/>
          <w:szCs w:val="24"/>
        </w:rPr>
        <w:t>、《</w:t>
      </w:r>
      <w:r>
        <w:rPr>
          <w:rFonts w:ascii="仿宋" w:eastAsia="仿宋" w:hAnsi="仿宋" w:hint="eastAsia"/>
          <w:b/>
          <w:sz w:val="24"/>
          <w:szCs w:val="24"/>
        </w:rPr>
        <w:t>关于</w:t>
      </w:r>
      <w:r w:rsidRPr="002F57E2">
        <w:rPr>
          <w:rFonts w:ascii="仿宋" w:eastAsia="仿宋" w:hAnsi="仿宋"/>
          <w:b/>
          <w:sz w:val="24"/>
          <w:szCs w:val="24"/>
        </w:rPr>
        <w:t>审议重庆农村商业银行2020年内部审计工作计划的议案</w:t>
      </w:r>
      <w:r w:rsidRPr="00335876">
        <w:rPr>
          <w:rFonts w:ascii="仿宋" w:eastAsia="仿宋" w:hAnsi="仿宋" w:hint="eastAsia"/>
          <w:b/>
          <w:sz w:val="24"/>
          <w:szCs w:val="24"/>
        </w:rPr>
        <w:t>》</w:t>
      </w:r>
    </w:p>
    <w:p w:rsidR="002F57E2" w:rsidRPr="002F57E2" w:rsidRDefault="002F57E2" w:rsidP="002F57E2">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165BA0" w:rsidRPr="00CB7BA4" w:rsidRDefault="002F57E2" w:rsidP="00165BA0">
      <w:pPr>
        <w:spacing w:line="360" w:lineRule="auto"/>
        <w:ind w:firstLineChars="200" w:firstLine="482"/>
        <w:rPr>
          <w:rFonts w:ascii="仿宋" w:eastAsia="仿宋" w:hAnsi="仿宋"/>
          <w:b/>
          <w:sz w:val="24"/>
          <w:szCs w:val="24"/>
        </w:rPr>
      </w:pPr>
      <w:r>
        <w:rPr>
          <w:rFonts w:ascii="仿宋" w:eastAsia="仿宋" w:hAnsi="仿宋" w:hint="eastAsia"/>
          <w:b/>
          <w:sz w:val="24"/>
          <w:szCs w:val="24"/>
        </w:rPr>
        <w:t>四</w:t>
      </w:r>
      <w:r w:rsidR="00165BA0" w:rsidRPr="00335876">
        <w:rPr>
          <w:rFonts w:ascii="仿宋" w:eastAsia="仿宋" w:hAnsi="仿宋" w:hint="eastAsia"/>
          <w:b/>
          <w:sz w:val="24"/>
          <w:szCs w:val="24"/>
        </w:rPr>
        <w:t>、《关于修订&lt;</w:t>
      </w:r>
      <w:r w:rsidR="00165BA0" w:rsidRPr="00CB7BA4">
        <w:rPr>
          <w:rFonts w:ascii="仿宋" w:eastAsia="仿宋" w:hAnsi="仿宋" w:hint="eastAsia"/>
          <w:b/>
          <w:sz w:val="24"/>
          <w:szCs w:val="24"/>
        </w:rPr>
        <w:t>重庆农村商业银行</w:t>
      </w:r>
      <w:r w:rsidRPr="002F57E2">
        <w:rPr>
          <w:rFonts w:ascii="仿宋" w:eastAsia="仿宋" w:hAnsi="仿宋"/>
          <w:b/>
          <w:sz w:val="24"/>
          <w:szCs w:val="24"/>
        </w:rPr>
        <w:t>关联交易管理办法</w:t>
      </w:r>
      <w:r w:rsidR="00165BA0" w:rsidRPr="00335876">
        <w:rPr>
          <w:rFonts w:ascii="仿宋" w:eastAsia="仿宋" w:hAnsi="仿宋" w:hint="eastAsia"/>
          <w:b/>
          <w:sz w:val="24"/>
          <w:szCs w:val="24"/>
        </w:rPr>
        <w:t>&gt;的议案》</w:t>
      </w:r>
    </w:p>
    <w:p w:rsidR="00165BA0" w:rsidRDefault="00165BA0" w:rsidP="00165BA0">
      <w:pPr>
        <w:spacing w:line="360" w:lineRule="auto"/>
        <w:ind w:firstLineChars="200" w:firstLine="480"/>
        <w:rPr>
          <w:rFonts w:ascii="仿宋" w:eastAsia="仿宋" w:hAnsi="仿宋"/>
          <w:sz w:val="24"/>
          <w:szCs w:val="24"/>
        </w:rPr>
      </w:pPr>
      <w:r w:rsidRPr="00E12BA7">
        <w:rPr>
          <w:rFonts w:ascii="仿宋" w:eastAsia="仿宋" w:hAnsi="仿宋" w:hint="eastAsia"/>
          <w:sz w:val="24"/>
          <w:szCs w:val="24"/>
        </w:rPr>
        <w:t>表决情况：</w:t>
      </w:r>
      <w:r>
        <w:rPr>
          <w:rFonts w:ascii="仿宋" w:eastAsia="仿宋" w:hAnsi="仿宋" w:hint="eastAsia"/>
          <w:sz w:val="24"/>
          <w:szCs w:val="24"/>
        </w:rPr>
        <w:t>有效表决票11票，同意11票</w:t>
      </w:r>
      <w:r w:rsidRPr="00E12BA7">
        <w:rPr>
          <w:rFonts w:ascii="仿宋" w:eastAsia="仿宋" w:hAnsi="仿宋" w:hint="eastAsia"/>
          <w:sz w:val="24"/>
          <w:szCs w:val="24"/>
        </w:rPr>
        <w:t>，反对0票，弃权0票。</w:t>
      </w:r>
    </w:p>
    <w:p w:rsidR="00207298" w:rsidRPr="00207298" w:rsidRDefault="00207298" w:rsidP="00207298">
      <w:pPr>
        <w:spacing w:line="360" w:lineRule="auto"/>
        <w:ind w:firstLineChars="200" w:firstLine="480"/>
        <w:rPr>
          <w:rFonts w:ascii="仿宋" w:eastAsia="仿宋" w:hAnsi="仿宋"/>
          <w:sz w:val="24"/>
          <w:szCs w:val="24"/>
        </w:rPr>
      </w:pPr>
      <w:r>
        <w:rPr>
          <w:rFonts w:ascii="仿宋" w:eastAsia="仿宋" w:hAnsi="仿宋" w:hint="eastAsia"/>
          <w:sz w:val="24"/>
          <w:szCs w:val="24"/>
        </w:rPr>
        <w:t>具体详见</w:t>
      </w:r>
      <w:r>
        <w:rPr>
          <w:rFonts w:ascii="仿宋" w:eastAsia="仿宋" w:hAnsi="仿宋"/>
          <w:sz w:val="24"/>
          <w:szCs w:val="24"/>
        </w:rPr>
        <w:t>本行</w:t>
      </w:r>
      <w:r w:rsidR="00104B29">
        <w:rPr>
          <w:rFonts w:ascii="仿宋" w:eastAsia="仿宋" w:hAnsi="仿宋" w:hint="eastAsia"/>
          <w:sz w:val="24"/>
          <w:szCs w:val="24"/>
        </w:rPr>
        <w:t>同日</w:t>
      </w:r>
      <w:r>
        <w:rPr>
          <w:rFonts w:ascii="仿宋" w:eastAsia="仿宋" w:hAnsi="仿宋"/>
          <w:sz w:val="24"/>
          <w:szCs w:val="24"/>
        </w:rPr>
        <w:t>在上海证券交易所网站披露的《</w:t>
      </w:r>
      <w:r w:rsidRPr="00930A2A">
        <w:rPr>
          <w:rFonts w:ascii="仿宋" w:eastAsia="仿宋" w:hAnsi="仿宋" w:hint="eastAsia"/>
          <w:sz w:val="24"/>
          <w:szCs w:val="24"/>
        </w:rPr>
        <w:t>重庆农村商业银行</w:t>
      </w:r>
      <w:r w:rsidR="002F57E2" w:rsidRPr="002F57E2">
        <w:rPr>
          <w:rFonts w:ascii="仿宋" w:eastAsia="仿宋" w:hAnsi="仿宋" w:hint="eastAsia"/>
          <w:sz w:val="24"/>
          <w:szCs w:val="24"/>
        </w:rPr>
        <w:t>关联交易管理办法</w:t>
      </w:r>
      <w:r>
        <w:rPr>
          <w:rFonts w:ascii="仿宋" w:eastAsia="仿宋" w:hAnsi="仿宋"/>
          <w:sz w:val="24"/>
          <w:szCs w:val="24"/>
        </w:rPr>
        <w:t>》</w:t>
      </w:r>
      <w:r>
        <w:rPr>
          <w:rFonts w:ascii="仿宋" w:eastAsia="仿宋" w:hAnsi="仿宋" w:hint="eastAsia"/>
          <w:sz w:val="24"/>
          <w:szCs w:val="24"/>
        </w:rPr>
        <w:t>。</w:t>
      </w:r>
    </w:p>
    <w:p w:rsidR="00165BA0" w:rsidRDefault="00165BA0" w:rsidP="00165BA0">
      <w:pPr>
        <w:spacing w:line="360" w:lineRule="auto"/>
        <w:ind w:firstLineChars="200" w:firstLine="480"/>
        <w:rPr>
          <w:rFonts w:ascii="仿宋" w:eastAsia="仿宋" w:hAnsi="仿宋"/>
          <w:sz w:val="24"/>
          <w:szCs w:val="24"/>
        </w:rPr>
      </w:pPr>
      <w:r>
        <w:rPr>
          <w:rFonts w:ascii="仿宋" w:eastAsia="仿宋" w:hAnsi="仿宋" w:hint="eastAsia"/>
          <w:sz w:val="24"/>
          <w:szCs w:val="24"/>
        </w:rPr>
        <w:t>特此</w:t>
      </w:r>
      <w:r>
        <w:rPr>
          <w:rFonts w:ascii="仿宋" w:eastAsia="仿宋" w:hAnsi="仿宋"/>
          <w:sz w:val="24"/>
          <w:szCs w:val="24"/>
        </w:rPr>
        <w:t>公告</w:t>
      </w:r>
      <w:r>
        <w:rPr>
          <w:rFonts w:ascii="仿宋" w:eastAsia="仿宋" w:hAnsi="仿宋" w:hint="eastAsia"/>
          <w:sz w:val="24"/>
          <w:szCs w:val="24"/>
        </w:rPr>
        <w:t>。</w:t>
      </w:r>
    </w:p>
    <w:p w:rsidR="00165BA0" w:rsidRDefault="00165BA0" w:rsidP="00165BA0">
      <w:pPr>
        <w:spacing w:line="360" w:lineRule="auto"/>
        <w:ind w:firstLineChars="200" w:firstLine="480"/>
        <w:jc w:val="right"/>
        <w:rPr>
          <w:rFonts w:ascii="仿宋" w:eastAsia="仿宋" w:hAnsi="仿宋"/>
          <w:sz w:val="24"/>
          <w:szCs w:val="24"/>
        </w:rPr>
      </w:pPr>
    </w:p>
    <w:p w:rsidR="00165BA0" w:rsidRDefault="00165BA0" w:rsidP="00165BA0">
      <w:pPr>
        <w:spacing w:line="360" w:lineRule="auto"/>
        <w:ind w:firstLineChars="200" w:firstLine="480"/>
        <w:jc w:val="right"/>
        <w:rPr>
          <w:rFonts w:ascii="仿宋" w:eastAsia="仿宋" w:hAnsi="仿宋"/>
          <w:sz w:val="24"/>
          <w:szCs w:val="24"/>
        </w:rPr>
      </w:pPr>
      <w:r>
        <w:rPr>
          <w:rFonts w:ascii="仿宋" w:eastAsia="仿宋" w:hAnsi="仿宋" w:hint="eastAsia"/>
          <w:sz w:val="24"/>
          <w:szCs w:val="24"/>
        </w:rPr>
        <w:t>重庆</w:t>
      </w:r>
      <w:r>
        <w:rPr>
          <w:rFonts w:ascii="仿宋" w:eastAsia="仿宋" w:hAnsi="仿宋"/>
          <w:sz w:val="24"/>
          <w:szCs w:val="24"/>
        </w:rPr>
        <w:t>农村商业银行股份有限公司董事会</w:t>
      </w:r>
    </w:p>
    <w:p w:rsidR="00165BA0" w:rsidRDefault="00165BA0" w:rsidP="00165BA0">
      <w:pPr>
        <w:spacing w:line="360" w:lineRule="auto"/>
        <w:ind w:firstLineChars="200" w:firstLine="480"/>
        <w:jc w:val="right"/>
        <w:rPr>
          <w:rFonts w:ascii="仿宋" w:eastAsia="仿宋" w:hAnsi="仿宋"/>
          <w:sz w:val="24"/>
          <w:szCs w:val="24"/>
        </w:rPr>
      </w:pPr>
      <w:r>
        <w:rPr>
          <w:rFonts w:ascii="仿宋" w:eastAsia="仿宋" w:hAnsi="仿宋"/>
          <w:sz w:val="24"/>
          <w:szCs w:val="24"/>
        </w:rPr>
        <w:t>20</w:t>
      </w:r>
      <w:r w:rsidR="002F57E2">
        <w:rPr>
          <w:rFonts w:ascii="仿宋" w:eastAsia="仿宋" w:hAnsi="仿宋"/>
          <w:sz w:val="24"/>
          <w:szCs w:val="24"/>
        </w:rPr>
        <w:t>20</w:t>
      </w:r>
      <w:r>
        <w:rPr>
          <w:rFonts w:ascii="仿宋" w:eastAsia="仿宋" w:hAnsi="仿宋" w:hint="eastAsia"/>
          <w:sz w:val="24"/>
          <w:szCs w:val="24"/>
        </w:rPr>
        <w:t>年</w:t>
      </w:r>
      <w:r w:rsidR="00820B15">
        <w:rPr>
          <w:rFonts w:ascii="仿宋" w:eastAsia="仿宋" w:hAnsi="仿宋"/>
          <w:sz w:val="24"/>
          <w:szCs w:val="24"/>
        </w:rPr>
        <w:t>3</w:t>
      </w:r>
      <w:r>
        <w:rPr>
          <w:rFonts w:ascii="仿宋" w:eastAsia="仿宋" w:hAnsi="仿宋" w:hint="eastAsia"/>
          <w:sz w:val="24"/>
          <w:szCs w:val="24"/>
        </w:rPr>
        <w:t>月</w:t>
      </w:r>
      <w:r w:rsidR="00AB3500">
        <w:rPr>
          <w:rFonts w:ascii="仿宋" w:eastAsia="仿宋" w:hAnsi="仿宋"/>
          <w:sz w:val="24"/>
          <w:szCs w:val="24"/>
        </w:rPr>
        <w:t>2</w:t>
      </w:r>
      <w:bookmarkStart w:id="0" w:name="_GoBack"/>
      <w:bookmarkEnd w:id="0"/>
      <w:r>
        <w:rPr>
          <w:rFonts w:ascii="仿宋" w:eastAsia="仿宋" w:hAnsi="仿宋" w:hint="eastAsia"/>
          <w:sz w:val="24"/>
          <w:szCs w:val="24"/>
        </w:rPr>
        <w:t>日</w:t>
      </w:r>
    </w:p>
    <w:p w:rsidR="00701A94" w:rsidRPr="00165BA0" w:rsidRDefault="00701A94"/>
    <w:sectPr w:rsidR="00701A94" w:rsidRPr="00165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EB" w:rsidRDefault="00EB6FEB" w:rsidP="00165BA0">
      <w:r>
        <w:separator/>
      </w:r>
    </w:p>
  </w:endnote>
  <w:endnote w:type="continuationSeparator" w:id="0">
    <w:p w:rsidR="00EB6FEB" w:rsidRDefault="00EB6FEB" w:rsidP="001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EB" w:rsidRDefault="00EB6FEB" w:rsidP="00165BA0">
      <w:r>
        <w:separator/>
      </w:r>
    </w:p>
  </w:footnote>
  <w:footnote w:type="continuationSeparator" w:id="0">
    <w:p w:rsidR="00EB6FEB" w:rsidRDefault="00EB6FEB" w:rsidP="00165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81"/>
    <w:rsid w:val="00012381"/>
    <w:rsid w:val="00016204"/>
    <w:rsid w:val="000214F9"/>
    <w:rsid w:val="000341EE"/>
    <w:rsid w:val="000342CC"/>
    <w:rsid w:val="000362A0"/>
    <w:rsid w:val="00037A28"/>
    <w:rsid w:val="0004037E"/>
    <w:rsid w:val="0004145A"/>
    <w:rsid w:val="000426FB"/>
    <w:rsid w:val="0004741C"/>
    <w:rsid w:val="0005064F"/>
    <w:rsid w:val="00060BF9"/>
    <w:rsid w:val="00062B14"/>
    <w:rsid w:val="00065BEE"/>
    <w:rsid w:val="00075131"/>
    <w:rsid w:val="0007584B"/>
    <w:rsid w:val="00076AD3"/>
    <w:rsid w:val="000771DB"/>
    <w:rsid w:val="00081DF2"/>
    <w:rsid w:val="000A29FA"/>
    <w:rsid w:val="000A3249"/>
    <w:rsid w:val="000A5BF6"/>
    <w:rsid w:val="000B06EF"/>
    <w:rsid w:val="000B0B23"/>
    <w:rsid w:val="000B4825"/>
    <w:rsid w:val="000B5A6D"/>
    <w:rsid w:val="000C3A93"/>
    <w:rsid w:val="000C47EB"/>
    <w:rsid w:val="000F162F"/>
    <w:rsid w:val="000F1DD7"/>
    <w:rsid w:val="000F1E1F"/>
    <w:rsid w:val="000F247E"/>
    <w:rsid w:val="00104B29"/>
    <w:rsid w:val="001057CA"/>
    <w:rsid w:val="00105D97"/>
    <w:rsid w:val="00113508"/>
    <w:rsid w:val="0011494D"/>
    <w:rsid w:val="001237BD"/>
    <w:rsid w:val="00124738"/>
    <w:rsid w:val="001305B0"/>
    <w:rsid w:val="0013319B"/>
    <w:rsid w:val="00136F62"/>
    <w:rsid w:val="00157B73"/>
    <w:rsid w:val="001636F2"/>
    <w:rsid w:val="00165BA0"/>
    <w:rsid w:val="00166905"/>
    <w:rsid w:val="001675B0"/>
    <w:rsid w:val="00173EAB"/>
    <w:rsid w:val="00174C48"/>
    <w:rsid w:val="00182748"/>
    <w:rsid w:val="00183A86"/>
    <w:rsid w:val="0018553D"/>
    <w:rsid w:val="00187DBB"/>
    <w:rsid w:val="001965BE"/>
    <w:rsid w:val="001A5E5A"/>
    <w:rsid w:val="001A72D5"/>
    <w:rsid w:val="001B75F7"/>
    <w:rsid w:val="001C49D4"/>
    <w:rsid w:val="001D49C3"/>
    <w:rsid w:val="001D4BC7"/>
    <w:rsid w:val="001D6F46"/>
    <w:rsid w:val="001D77A8"/>
    <w:rsid w:val="001E05CD"/>
    <w:rsid w:val="001E0AC5"/>
    <w:rsid w:val="001E2897"/>
    <w:rsid w:val="001E2C3F"/>
    <w:rsid w:val="001E53E0"/>
    <w:rsid w:val="001F3237"/>
    <w:rsid w:val="001F6538"/>
    <w:rsid w:val="00200F66"/>
    <w:rsid w:val="00205C83"/>
    <w:rsid w:val="00207298"/>
    <w:rsid w:val="00207353"/>
    <w:rsid w:val="0021026B"/>
    <w:rsid w:val="002111C2"/>
    <w:rsid w:val="00211B0F"/>
    <w:rsid w:val="002163CC"/>
    <w:rsid w:val="00217714"/>
    <w:rsid w:val="002209ED"/>
    <w:rsid w:val="00224A2A"/>
    <w:rsid w:val="002272D9"/>
    <w:rsid w:val="00230166"/>
    <w:rsid w:val="0023361E"/>
    <w:rsid w:val="002410AD"/>
    <w:rsid w:val="00243FA4"/>
    <w:rsid w:val="00247256"/>
    <w:rsid w:val="00250E68"/>
    <w:rsid w:val="00252E4F"/>
    <w:rsid w:val="00254035"/>
    <w:rsid w:val="00254EB4"/>
    <w:rsid w:val="00255084"/>
    <w:rsid w:val="0027207B"/>
    <w:rsid w:val="00284AFC"/>
    <w:rsid w:val="00285196"/>
    <w:rsid w:val="0028535F"/>
    <w:rsid w:val="00285558"/>
    <w:rsid w:val="002A08D5"/>
    <w:rsid w:val="002A0FF7"/>
    <w:rsid w:val="002A3046"/>
    <w:rsid w:val="002A7E4E"/>
    <w:rsid w:val="002B23E8"/>
    <w:rsid w:val="002B6AC8"/>
    <w:rsid w:val="002C1833"/>
    <w:rsid w:val="002C41A1"/>
    <w:rsid w:val="002D18BB"/>
    <w:rsid w:val="002E2D1C"/>
    <w:rsid w:val="002E3780"/>
    <w:rsid w:val="002E71EE"/>
    <w:rsid w:val="002F0440"/>
    <w:rsid w:val="002F2660"/>
    <w:rsid w:val="002F57E2"/>
    <w:rsid w:val="00306161"/>
    <w:rsid w:val="00312DF4"/>
    <w:rsid w:val="003133D2"/>
    <w:rsid w:val="003141D9"/>
    <w:rsid w:val="0031583F"/>
    <w:rsid w:val="003176BF"/>
    <w:rsid w:val="003261A1"/>
    <w:rsid w:val="00350A78"/>
    <w:rsid w:val="00356DA8"/>
    <w:rsid w:val="00357903"/>
    <w:rsid w:val="00363C3F"/>
    <w:rsid w:val="00365174"/>
    <w:rsid w:val="003672ED"/>
    <w:rsid w:val="00367C57"/>
    <w:rsid w:val="00372964"/>
    <w:rsid w:val="00387356"/>
    <w:rsid w:val="00391697"/>
    <w:rsid w:val="00394E7F"/>
    <w:rsid w:val="003A20F2"/>
    <w:rsid w:val="003A2421"/>
    <w:rsid w:val="003A2F7D"/>
    <w:rsid w:val="003C25A9"/>
    <w:rsid w:val="003D5B16"/>
    <w:rsid w:val="003E203D"/>
    <w:rsid w:val="003E2EA5"/>
    <w:rsid w:val="003E4430"/>
    <w:rsid w:val="003F4749"/>
    <w:rsid w:val="00401A37"/>
    <w:rsid w:val="004038E1"/>
    <w:rsid w:val="00406F84"/>
    <w:rsid w:val="00407F9B"/>
    <w:rsid w:val="0041004D"/>
    <w:rsid w:val="00412BF6"/>
    <w:rsid w:val="0042071F"/>
    <w:rsid w:val="00437ED8"/>
    <w:rsid w:val="00441B9A"/>
    <w:rsid w:val="00444C9D"/>
    <w:rsid w:val="00445D13"/>
    <w:rsid w:val="00452C78"/>
    <w:rsid w:val="00452E29"/>
    <w:rsid w:val="004560D0"/>
    <w:rsid w:val="004710D8"/>
    <w:rsid w:val="004720F2"/>
    <w:rsid w:val="00472120"/>
    <w:rsid w:val="00474B57"/>
    <w:rsid w:val="00487551"/>
    <w:rsid w:val="00494195"/>
    <w:rsid w:val="00494B06"/>
    <w:rsid w:val="00496D4F"/>
    <w:rsid w:val="004A0445"/>
    <w:rsid w:val="004C6891"/>
    <w:rsid w:val="004D2D90"/>
    <w:rsid w:val="004F4AB4"/>
    <w:rsid w:val="00500DD6"/>
    <w:rsid w:val="005029A7"/>
    <w:rsid w:val="00510EDE"/>
    <w:rsid w:val="0051128E"/>
    <w:rsid w:val="005136D8"/>
    <w:rsid w:val="005150D2"/>
    <w:rsid w:val="005174AA"/>
    <w:rsid w:val="00521D6D"/>
    <w:rsid w:val="005222A7"/>
    <w:rsid w:val="00526C3C"/>
    <w:rsid w:val="00531116"/>
    <w:rsid w:val="00541109"/>
    <w:rsid w:val="005442B6"/>
    <w:rsid w:val="005538A5"/>
    <w:rsid w:val="00560633"/>
    <w:rsid w:val="00573776"/>
    <w:rsid w:val="00574048"/>
    <w:rsid w:val="00580370"/>
    <w:rsid w:val="005976C9"/>
    <w:rsid w:val="005A4D63"/>
    <w:rsid w:val="005A5461"/>
    <w:rsid w:val="005B5031"/>
    <w:rsid w:val="005B69C1"/>
    <w:rsid w:val="005D0D3D"/>
    <w:rsid w:val="005D202B"/>
    <w:rsid w:val="005D4129"/>
    <w:rsid w:val="005E26D7"/>
    <w:rsid w:val="005F038A"/>
    <w:rsid w:val="005F06EB"/>
    <w:rsid w:val="00601650"/>
    <w:rsid w:val="00602D72"/>
    <w:rsid w:val="00616646"/>
    <w:rsid w:val="006228B1"/>
    <w:rsid w:val="006341A5"/>
    <w:rsid w:val="00636665"/>
    <w:rsid w:val="006429E7"/>
    <w:rsid w:val="006445D5"/>
    <w:rsid w:val="0065298D"/>
    <w:rsid w:val="00657281"/>
    <w:rsid w:val="006760E2"/>
    <w:rsid w:val="006A2B3A"/>
    <w:rsid w:val="006B0A5F"/>
    <w:rsid w:val="006B0D4C"/>
    <w:rsid w:val="006C107A"/>
    <w:rsid w:val="006C644D"/>
    <w:rsid w:val="006D5A0E"/>
    <w:rsid w:val="006D64FB"/>
    <w:rsid w:val="006D7DAB"/>
    <w:rsid w:val="006E3204"/>
    <w:rsid w:val="00701A94"/>
    <w:rsid w:val="00705390"/>
    <w:rsid w:val="00711389"/>
    <w:rsid w:val="00711563"/>
    <w:rsid w:val="00716CDA"/>
    <w:rsid w:val="007254A6"/>
    <w:rsid w:val="00735BAE"/>
    <w:rsid w:val="00754FB9"/>
    <w:rsid w:val="007701E3"/>
    <w:rsid w:val="00775878"/>
    <w:rsid w:val="00776ED1"/>
    <w:rsid w:val="00787963"/>
    <w:rsid w:val="00791687"/>
    <w:rsid w:val="00793D99"/>
    <w:rsid w:val="00794F64"/>
    <w:rsid w:val="007A0437"/>
    <w:rsid w:val="007B02F1"/>
    <w:rsid w:val="007B1A91"/>
    <w:rsid w:val="007B4A12"/>
    <w:rsid w:val="007B4D6C"/>
    <w:rsid w:val="007B641A"/>
    <w:rsid w:val="007C0517"/>
    <w:rsid w:val="007D2B58"/>
    <w:rsid w:val="007D3540"/>
    <w:rsid w:val="007D6307"/>
    <w:rsid w:val="007D645A"/>
    <w:rsid w:val="007E29E1"/>
    <w:rsid w:val="007E5EED"/>
    <w:rsid w:val="007E6A53"/>
    <w:rsid w:val="007E7DB0"/>
    <w:rsid w:val="00801A1F"/>
    <w:rsid w:val="008120DC"/>
    <w:rsid w:val="00812741"/>
    <w:rsid w:val="00815C38"/>
    <w:rsid w:val="00820B15"/>
    <w:rsid w:val="00823062"/>
    <w:rsid w:val="00826C31"/>
    <w:rsid w:val="00835853"/>
    <w:rsid w:val="00836BB0"/>
    <w:rsid w:val="00851CA3"/>
    <w:rsid w:val="00854AC1"/>
    <w:rsid w:val="00857E59"/>
    <w:rsid w:val="00861210"/>
    <w:rsid w:val="00863D29"/>
    <w:rsid w:val="008646F0"/>
    <w:rsid w:val="00871448"/>
    <w:rsid w:val="00873A10"/>
    <w:rsid w:val="00884AD6"/>
    <w:rsid w:val="00886A66"/>
    <w:rsid w:val="00892919"/>
    <w:rsid w:val="008A1E27"/>
    <w:rsid w:val="008A58F1"/>
    <w:rsid w:val="008A7B0C"/>
    <w:rsid w:val="008B0298"/>
    <w:rsid w:val="008B6A28"/>
    <w:rsid w:val="008C13EF"/>
    <w:rsid w:val="008C44F0"/>
    <w:rsid w:val="008C500C"/>
    <w:rsid w:val="008C787E"/>
    <w:rsid w:val="008D28AA"/>
    <w:rsid w:val="008D5A8D"/>
    <w:rsid w:val="008D7ECB"/>
    <w:rsid w:val="008E01F3"/>
    <w:rsid w:val="008E168F"/>
    <w:rsid w:val="008F0F64"/>
    <w:rsid w:val="008F1B96"/>
    <w:rsid w:val="008F1CB0"/>
    <w:rsid w:val="008F576B"/>
    <w:rsid w:val="008F751A"/>
    <w:rsid w:val="00901016"/>
    <w:rsid w:val="00902624"/>
    <w:rsid w:val="009156DB"/>
    <w:rsid w:val="00922912"/>
    <w:rsid w:val="00924B91"/>
    <w:rsid w:val="00931E95"/>
    <w:rsid w:val="00933D52"/>
    <w:rsid w:val="00936776"/>
    <w:rsid w:val="0094183E"/>
    <w:rsid w:val="00942A85"/>
    <w:rsid w:val="00957379"/>
    <w:rsid w:val="009574F6"/>
    <w:rsid w:val="00960D30"/>
    <w:rsid w:val="00961074"/>
    <w:rsid w:val="00966477"/>
    <w:rsid w:val="0096703B"/>
    <w:rsid w:val="00967C0F"/>
    <w:rsid w:val="009736FD"/>
    <w:rsid w:val="00975018"/>
    <w:rsid w:val="009825C5"/>
    <w:rsid w:val="009A5092"/>
    <w:rsid w:val="009A660F"/>
    <w:rsid w:val="009A7162"/>
    <w:rsid w:val="009B4750"/>
    <w:rsid w:val="009B486A"/>
    <w:rsid w:val="009B64E9"/>
    <w:rsid w:val="009C6FA8"/>
    <w:rsid w:val="009C7E5F"/>
    <w:rsid w:val="009E33F2"/>
    <w:rsid w:val="009E3D46"/>
    <w:rsid w:val="009E5A6B"/>
    <w:rsid w:val="009F06D6"/>
    <w:rsid w:val="009F1828"/>
    <w:rsid w:val="009F44F6"/>
    <w:rsid w:val="00A21D2C"/>
    <w:rsid w:val="00A236E1"/>
    <w:rsid w:val="00A3174C"/>
    <w:rsid w:val="00A3315F"/>
    <w:rsid w:val="00A35AEB"/>
    <w:rsid w:val="00A43EB4"/>
    <w:rsid w:val="00A54664"/>
    <w:rsid w:val="00A628A7"/>
    <w:rsid w:val="00A65F38"/>
    <w:rsid w:val="00A66A59"/>
    <w:rsid w:val="00A70000"/>
    <w:rsid w:val="00A70469"/>
    <w:rsid w:val="00A74635"/>
    <w:rsid w:val="00A81140"/>
    <w:rsid w:val="00A82150"/>
    <w:rsid w:val="00A87B55"/>
    <w:rsid w:val="00A91A59"/>
    <w:rsid w:val="00A92D9D"/>
    <w:rsid w:val="00A95134"/>
    <w:rsid w:val="00A954E2"/>
    <w:rsid w:val="00AB0743"/>
    <w:rsid w:val="00AB2C75"/>
    <w:rsid w:val="00AB3500"/>
    <w:rsid w:val="00AC1A5D"/>
    <w:rsid w:val="00AD2403"/>
    <w:rsid w:val="00AD278C"/>
    <w:rsid w:val="00AE6943"/>
    <w:rsid w:val="00AF3CF9"/>
    <w:rsid w:val="00AF46E3"/>
    <w:rsid w:val="00AF46F1"/>
    <w:rsid w:val="00AF6105"/>
    <w:rsid w:val="00B02A75"/>
    <w:rsid w:val="00B11624"/>
    <w:rsid w:val="00B11AFD"/>
    <w:rsid w:val="00B11D2E"/>
    <w:rsid w:val="00B20E28"/>
    <w:rsid w:val="00B23A4D"/>
    <w:rsid w:val="00B2406D"/>
    <w:rsid w:val="00B2533B"/>
    <w:rsid w:val="00B26A76"/>
    <w:rsid w:val="00B34CE4"/>
    <w:rsid w:val="00B42A0C"/>
    <w:rsid w:val="00B8402A"/>
    <w:rsid w:val="00B84BC5"/>
    <w:rsid w:val="00BA086F"/>
    <w:rsid w:val="00BA1F91"/>
    <w:rsid w:val="00BA261D"/>
    <w:rsid w:val="00BA4D4E"/>
    <w:rsid w:val="00BA699F"/>
    <w:rsid w:val="00BB45C7"/>
    <w:rsid w:val="00BC1148"/>
    <w:rsid w:val="00BC14CC"/>
    <w:rsid w:val="00BC17C1"/>
    <w:rsid w:val="00BC1AF2"/>
    <w:rsid w:val="00BC751D"/>
    <w:rsid w:val="00BD0B4A"/>
    <w:rsid w:val="00BE12FB"/>
    <w:rsid w:val="00BE19AF"/>
    <w:rsid w:val="00C01E0A"/>
    <w:rsid w:val="00C063A7"/>
    <w:rsid w:val="00C078A6"/>
    <w:rsid w:val="00C10DB0"/>
    <w:rsid w:val="00C11EB9"/>
    <w:rsid w:val="00C12D58"/>
    <w:rsid w:val="00C3191F"/>
    <w:rsid w:val="00C3262E"/>
    <w:rsid w:val="00C34DE5"/>
    <w:rsid w:val="00C41FBB"/>
    <w:rsid w:val="00C4310C"/>
    <w:rsid w:val="00C43F68"/>
    <w:rsid w:val="00C628B3"/>
    <w:rsid w:val="00C662FF"/>
    <w:rsid w:val="00C6765A"/>
    <w:rsid w:val="00C73341"/>
    <w:rsid w:val="00C77DB2"/>
    <w:rsid w:val="00C84F06"/>
    <w:rsid w:val="00C91F24"/>
    <w:rsid w:val="00C9556B"/>
    <w:rsid w:val="00C96B6B"/>
    <w:rsid w:val="00CC3A14"/>
    <w:rsid w:val="00CC45D8"/>
    <w:rsid w:val="00CC4BF4"/>
    <w:rsid w:val="00CD303F"/>
    <w:rsid w:val="00CD3590"/>
    <w:rsid w:val="00CF04DF"/>
    <w:rsid w:val="00CF4163"/>
    <w:rsid w:val="00CF59A7"/>
    <w:rsid w:val="00CF7D84"/>
    <w:rsid w:val="00D051CA"/>
    <w:rsid w:val="00D14E21"/>
    <w:rsid w:val="00D23AAE"/>
    <w:rsid w:val="00D262E6"/>
    <w:rsid w:val="00D527F8"/>
    <w:rsid w:val="00D56AB1"/>
    <w:rsid w:val="00D56C64"/>
    <w:rsid w:val="00D61253"/>
    <w:rsid w:val="00D61F12"/>
    <w:rsid w:val="00D6316F"/>
    <w:rsid w:val="00D6642E"/>
    <w:rsid w:val="00D66AE0"/>
    <w:rsid w:val="00D66EE0"/>
    <w:rsid w:val="00D720ED"/>
    <w:rsid w:val="00D84FD1"/>
    <w:rsid w:val="00D90210"/>
    <w:rsid w:val="00DA576A"/>
    <w:rsid w:val="00DB01C4"/>
    <w:rsid w:val="00DC065E"/>
    <w:rsid w:val="00DC3F06"/>
    <w:rsid w:val="00DC5EEA"/>
    <w:rsid w:val="00DD15C1"/>
    <w:rsid w:val="00DD367B"/>
    <w:rsid w:val="00DE45EC"/>
    <w:rsid w:val="00DE563F"/>
    <w:rsid w:val="00DE5B80"/>
    <w:rsid w:val="00DE7B86"/>
    <w:rsid w:val="00DF113D"/>
    <w:rsid w:val="00DF1B84"/>
    <w:rsid w:val="00DF7E68"/>
    <w:rsid w:val="00E1413D"/>
    <w:rsid w:val="00E2359C"/>
    <w:rsid w:val="00E2730A"/>
    <w:rsid w:val="00E33344"/>
    <w:rsid w:val="00E368A8"/>
    <w:rsid w:val="00E51F4D"/>
    <w:rsid w:val="00E535B7"/>
    <w:rsid w:val="00E5662E"/>
    <w:rsid w:val="00E76F52"/>
    <w:rsid w:val="00E853B3"/>
    <w:rsid w:val="00E85DAE"/>
    <w:rsid w:val="00E9234E"/>
    <w:rsid w:val="00E929A4"/>
    <w:rsid w:val="00E93280"/>
    <w:rsid w:val="00E9538C"/>
    <w:rsid w:val="00EA3141"/>
    <w:rsid w:val="00EA3DE1"/>
    <w:rsid w:val="00EB0304"/>
    <w:rsid w:val="00EB3659"/>
    <w:rsid w:val="00EB6FEB"/>
    <w:rsid w:val="00EC1178"/>
    <w:rsid w:val="00ED3181"/>
    <w:rsid w:val="00EE4E7E"/>
    <w:rsid w:val="00EE68C2"/>
    <w:rsid w:val="00EE749F"/>
    <w:rsid w:val="00EF08A9"/>
    <w:rsid w:val="00F011E3"/>
    <w:rsid w:val="00F04763"/>
    <w:rsid w:val="00F117B6"/>
    <w:rsid w:val="00F27D6E"/>
    <w:rsid w:val="00F30666"/>
    <w:rsid w:val="00F31FC5"/>
    <w:rsid w:val="00F3550E"/>
    <w:rsid w:val="00F36A51"/>
    <w:rsid w:val="00F376B7"/>
    <w:rsid w:val="00F401BB"/>
    <w:rsid w:val="00F4260C"/>
    <w:rsid w:val="00F52CBE"/>
    <w:rsid w:val="00F6452A"/>
    <w:rsid w:val="00F654D3"/>
    <w:rsid w:val="00F65753"/>
    <w:rsid w:val="00F75EEF"/>
    <w:rsid w:val="00F810A4"/>
    <w:rsid w:val="00F81948"/>
    <w:rsid w:val="00F848EA"/>
    <w:rsid w:val="00F86C9D"/>
    <w:rsid w:val="00F9015C"/>
    <w:rsid w:val="00F9264F"/>
    <w:rsid w:val="00F93537"/>
    <w:rsid w:val="00FA4A06"/>
    <w:rsid w:val="00FB4E1F"/>
    <w:rsid w:val="00FB53F4"/>
    <w:rsid w:val="00FC2DF5"/>
    <w:rsid w:val="00FC367A"/>
    <w:rsid w:val="00FC46C3"/>
    <w:rsid w:val="00FD636D"/>
    <w:rsid w:val="00FE1ED7"/>
    <w:rsid w:val="00FE2762"/>
    <w:rsid w:val="00FE454B"/>
    <w:rsid w:val="00FE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87697-13DD-43F4-9F18-D6AABA46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BA0"/>
    <w:rPr>
      <w:sz w:val="18"/>
      <w:szCs w:val="18"/>
    </w:rPr>
  </w:style>
  <w:style w:type="paragraph" w:styleId="a4">
    <w:name w:val="footer"/>
    <w:basedOn w:val="a"/>
    <w:link w:val="Char0"/>
    <w:uiPriority w:val="99"/>
    <w:unhideWhenUsed/>
    <w:rsid w:val="00165BA0"/>
    <w:pPr>
      <w:tabs>
        <w:tab w:val="center" w:pos="4153"/>
        <w:tab w:val="right" w:pos="8306"/>
      </w:tabs>
      <w:snapToGrid w:val="0"/>
      <w:jc w:val="left"/>
    </w:pPr>
    <w:rPr>
      <w:sz w:val="18"/>
      <w:szCs w:val="18"/>
    </w:rPr>
  </w:style>
  <w:style w:type="character" w:customStyle="1" w:styleId="Char0">
    <w:name w:val="页脚 Char"/>
    <w:basedOn w:val="a0"/>
    <w:link w:val="a4"/>
    <w:uiPriority w:val="99"/>
    <w:rsid w:val="00165BA0"/>
    <w:rPr>
      <w:sz w:val="18"/>
      <w:szCs w:val="18"/>
    </w:rPr>
  </w:style>
  <w:style w:type="paragraph" w:customStyle="1" w:styleId="Default">
    <w:name w:val="Default"/>
    <w:rsid w:val="00165BA0"/>
    <w:pPr>
      <w:widowControl w:val="0"/>
      <w:autoSpaceDE w:val="0"/>
      <w:autoSpaceDN w:val="0"/>
      <w:adjustRightInd w:val="0"/>
    </w:pPr>
    <w:rPr>
      <w:rFonts w:ascii="FangSong" w:eastAsia="FangSong" w:cs="FangSong"/>
      <w:color w:val="000000"/>
      <w:kern w:val="0"/>
      <w:sz w:val="24"/>
      <w:szCs w:val="24"/>
    </w:rPr>
  </w:style>
  <w:style w:type="paragraph" w:styleId="a5">
    <w:name w:val="Body Text Indent"/>
    <w:basedOn w:val="a"/>
    <w:link w:val="Char1"/>
    <w:uiPriority w:val="99"/>
    <w:semiHidden/>
    <w:unhideWhenUsed/>
    <w:rsid w:val="002F57E2"/>
    <w:pPr>
      <w:spacing w:after="120"/>
      <w:ind w:leftChars="200" w:left="420"/>
    </w:pPr>
  </w:style>
  <w:style w:type="character" w:customStyle="1" w:styleId="Char1">
    <w:name w:val="正文文本缩进 Char"/>
    <w:basedOn w:val="a0"/>
    <w:link w:val="a5"/>
    <w:uiPriority w:val="99"/>
    <w:semiHidden/>
    <w:rsid w:val="002F57E2"/>
  </w:style>
  <w:style w:type="character" w:styleId="a6">
    <w:name w:val="annotation reference"/>
    <w:basedOn w:val="a0"/>
    <w:uiPriority w:val="99"/>
    <w:semiHidden/>
    <w:unhideWhenUsed/>
    <w:rsid w:val="00C6765A"/>
    <w:rPr>
      <w:sz w:val="21"/>
      <w:szCs w:val="21"/>
    </w:rPr>
  </w:style>
  <w:style w:type="paragraph" w:styleId="a7">
    <w:name w:val="annotation text"/>
    <w:basedOn w:val="a"/>
    <w:link w:val="Char2"/>
    <w:uiPriority w:val="99"/>
    <w:semiHidden/>
    <w:unhideWhenUsed/>
    <w:rsid w:val="00C6765A"/>
    <w:pPr>
      <w:jc w:val="left"/>
    </w:pPr>
  </w:style>
  <w:style w:type="character" w:customStyle="1" w:styleId="Char2">
    <w:name w:val="批注文字 Char"/>
    <w:basedOn w:val="a0"/>
    <w:link w:val="a7"/>
    <w:uiPriority w:val="99"/>
    <w:semiHidden/>
    <w:rsid w:val="00C6765A"/>
  </w:style>
  <w:style w:type="paragraph" w:styleId="a8">
    <w:name w:val="annotation subject"/>
    <w:basedOn w:val="a7"/>
    <w:next w:val="a7"/>
    <w:link w:val="Char3"/>
    <w:uiPriority w:val="99"/>
    <w:semiHidden/>
    <w:unhideWhenUsed/>
    <w:rsid w:val="00C6765A"/>
    <w:rPr>
      <w:b/>
      <w:bCs/>
    </w:rPr>
  </w:style>
  <w:style w:type="character" w:customStyle="1" w:styleId="Char3">
    <w:name w:val="批注主题 Char"/>
    <w:basedOn w:val="Char2"/>
    <w:link w:val="a8"/>
    <w:uiPriority w:val="99"/>
    <w:semiHidden/>
    <w:rsid w:val="00C6765A"/>
    <w:rPr>
      <w:b/>
      <w:bCs/>
    </w:rPr>
  </w:style>
  <w:style w:type="paragraph" w:styleId="a9">
    <w:name w:val="Balloon Text"/>
    <w:basedOn w:val="a"/>
    <w:link w:val="Char4"/>
    <w:uiPriority w:val="99"/>
    <w:semiHidden/>
    <w:unhideWhenUsed/>
    <w:rsid w:val="00C6765A"/>
    <w:rPr>
      <w:sz w:val="18"/>
      <w:szCs w:val="18"/>
    </w:rPr>
  </w:style>
  <w:style w:type="character" w:customStyle="1" w:styleId="Char4">
    <w:name w:val="批注框文本 Char"/>
    <w:basedOn w:val="a0"/>
    <w:link w:val="a9"/>
    <w:uiPriority w:val="99"/>
    <w:semiHidden/>
    <w:rsid w:val="00C676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149</Words>
  <Characters>855</Characters>
  <Application>Microsoft Office Word</Application>
  <DocSecurity>0</DocSecurity>
  <Lines>7</Lines>
  <Paragraphs>2</Paragraphs>
  <ScaleCrop>false</ScaleCrop>
  <Company>Sky123.Org</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王克</cp:lastModifiedBy>
  <cp:revision>21</cp:revision>
  <cp:lastPrinted>2019-12-31T05:56:00Z</cp:lastPrinted>
  <dcterms:created xsi:type="dcterms:W3CDTF">2019-12-30T08:52:00Z</dcterms:created>
  <dcterms:modified xsi:type="dcterms:W3CDTF">2020-03-02T08:02:00Z</dcterms:modified>
</cp:coreProperties>
</file>