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29BF" w:rsidRPr="005229BF" w:rsidRDefault="00BA1092" w:rsidP="00CF6E83">
      <w:pPr>
        <w:jc w:val="center"/>
        <w:rPr>
          <w:rFonts w:asciiTheme="minorEastAsia" w:hAnsiTheme="minorEastAsia"/>
          <w:b/>
          <w:sz w:val="32"/>
          <w:szCs w:val="32"/>
        </w:rPr>
      </w:pPr>
      <w:r w:rsidRPr="005229BF">
        <w:rPr>
          <w:rFonts w:asciiTheme="minorEastAsia" w:hAnsiTheme="minorEastAsia" w:hint="eastAsia"/>
          <w:b/>
          <w:sz w:val="32"/>
          <w:szCs w:val="32"/>
        </w:rPr>
        <w:t>重庆农村商业银行</w:t>
      </w:r>
      <w:r w:rsidR="00E51853" w:rsidRPr="005229BF">
        <w:rPr>
          <w:rFonts w:asciiTheme="minorEastAsia" w:hAnsiTheme="minorEastAsia" w:hint="eastAsia"/>
          <w:b/>
          <w:sz w:val="32"/>
          <w:szCs w:val="32"/>
        </w:rPr>
        <w:t>江渝财富</w:t>
      </w:r>
      <w:r w:rsidR="00E51853" w:rsidRPr="005229BF">
        <w:rPr>
          <w:rFonts w:asciiTheme="minorEastAsia" w:hAnsiTheme="minorEastAsia"/>
          <w:b/>
          <w:sz w:val="32"/>
          <w:szCs w:val="32"/>
        </w:rPr>
        <w:t>“</w:t>
      </w:r>
      <w:r w:rsidR="00E51853" w:rsidRPr="005229BF">
        <w:rPr>
          <w:rFonts w:asciiTheme="minorEastAsia" w:hAnsiTheme="minorEastAsia" w:hint="eastAsia"/>
          <w:b/>
          <w:sz w:val="32"/>
          <w:szCs w:val="32"/>
        </w:rPr>
        <w:t>天添金</w:t>
      </w:r>
      <w:r w:rsidR="00E51853" w:rsidRPr="005229BF">
        <w:rPr>
          <w:rFonts w:asciiTheme="minorEastAsia" w:hAnsiTheme="minorEastAsia"/>
          <w:b/>
          <w:sz w:val="32"/>
          <w:szCs w:val="32"/>
        </w:rPr>
        <w:t>”</w:t>
      </w:r>
    </w:p>
    <w:p w:rsidR="00BA1092" w:rsidRPr="005229BF" w:rsidRDefault="00E51853" w:rsidP="00CF6E83">
      <w:pPr>
        <w:jc w:val="center"/>
        <w:rPr>
          <w:rFonts w:asciiTheme="minorEastAsia" w:hAnsiTheme="minorEastAsia"/>
          <w:b/>
          <w:sz w:val="32"/>
          <w:szCs w:val="32"/>
        </w:rPr>
      </w:pPr>
      <w:r w:rsidRPr="005229BF">
        <w:rPr>
          <w:rFonts w:asciiTheme="minorEastAsia" w:hAnsiTheme="minorEastAsia"/>
          <w:b/>
          <w:sz w:val="32"/>
          <w:szCs w:val="32"/>
        </w:rPr>
        <w:t>2019</w:t>
      </w:r>
      <w:r w:rsidRPr="005229BF">
        <w:rPr>
          <w:rFonts w:asciiTheme="minorEastAsia" w:hAnsiTheme="minorEastAsia" w:hint="eastAsia"/>
          <w:b/>
          <w:sz w:val="32"/>
          <w:szCs w:val="32"/>
        </w:rPr>
        <w:t>年</w:t>
      </w:r>
      <w:r w:rsidRPr="005229BF">
        <w:rPr>
          <w:rFonts w:asciiTheme="minorEastAsia" w:hAnsiTheme="minorEastAsia"/>
          <w:b/>
          <w:sz w:val="32"/>
          <w:szCs w:val="32"/>
        </w:rPr>
        <w:t>第</w:t>
      </w:r>
      <w:r w:rsidR="00673A03">
        <w:rPr>
          <w:rFonts w:asciiTheme="minorEastAsia" w:hAnsiTheme="minorEastAsia" w:hint="eastAsia"/>
          <w:b/>
          <w:sz w:val="32"/>
          <w:szCs w:val="32"/>
        </w:rPr>
        <w:t>80</w:t>
      </w:r>
      <w:r w:rsidRPr="005229BF">
        <w:rPr>
          <w:rFonts w:asciiTheme="minorEastAsia" w:hAnsiTheme="minorEastAsia" w:hint="eastAsia"/>
          <w:b/>
          <w:sz w:val="32"/>
          <w:szCs w:val="32"/>
        </w:rPr>
        <w:t>期</w:t>
      </w:r>
      <w:r w:rsidRPr="005229BF">
        <w:rPr>
          <w:rFonts w:asciiTheme="minorEastAsia" w:hAnsiTheme="minorEastAsia"/>
          <w:b/>
          <w:sz w:val="32"/>
          <w:szCs w:val="32"/>
        </w:rPr>
        <w:t>公募封闭式理财产品</w:t>
      </w:r>
      <w:r w:rsidR="00BA1092" w:rsidRPr="005229BF">
        <w:rPr>
          <w:rFonts w:asciiTheme="minorEastAsia" w:hAnsiTheme="minorEastAsia" w:hint="eastAsia"/>
          <w:b/>
          <w:sz w:val="32"/>
          <w:szCs w:val="32"/>
        </w:rPr>
        <w:t>发行公告</w:t>
      </w:r>
    </w:p>
    <w:p w:rsidR="00BA1092" w:rsidRPr="00BA1557" w:rsidRDefault="00BA1092" w:rsidP="00BA1092">
      <w:pPr>
        <w:rPr>
          <w:rFonts w:asciiTheme="minorEastAsia" w:hAnsiTheme="minorEastAsia"/>
          <w:szCs w:val="21"/>
        </w:rPr>
      </w:pPr>
    </w:p>
    <w:p w:rsidR="00BA1092" w:rsidRDefault="00BA1092" w:rsidP="00BA1092">
      <w:pPr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 w:rsidR="00BA1092" w:rsidRDefault="00BA1092" w:rsidP="00BA1092">
      <w:pPr>
        <w:ind w:firstLine="435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重庆</w:t>
      </w:r>
      <w:r>
        <w:rPr>
          <w:rFonts w:asciiTheme="minorEastAsia" w:hAnsiTheme="minorEastAsia"/>
          <w:szCs w:val="21"/>
        </w:rPr>
        <w:t>农村商</w:t>
      </w:r>
      <w:r>
        <w:rPr>
          <w:rFonts w:asciiTheme="minorEastAsia" w:hAnsiTheme="minorEastAsia" w:hint="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asciiTheme="minorEastAsia" w:hAnsiTheme="minorEastAsia" w:hint="eastAsia"/>
          <w:szCs w:val="21"/>
        </w:rPr>
        <w:t>于</w:t>
      </w:r>
      <w:r w:rsidR="00B55AA9">
        <w:rPr>
          <w:rFonts w:asciiTheme="minorEastAsia" w:hAnsiTheme="minorEastAsia"/>
          <w:szCs w:val="21"/>
        </w:rPr>
        <w:t>2019</w:t>
      </w:r>
      <w:r>
        <w:rPr>
          <w:rFonts w:asciiTheme="minorEastAsia" w:hAnsiTheme="minorEastAsia"/>
          <w:szCs w:val="21"/>
        </w:rPr>
        <w:t>年</w:t>
      </w:r>
      <w:r w:rsidR="004F31C1">
        <w:rPr>
          <w:rFonts w:asciiTheme="minorEastAsia" w:hAnsiTheme="minorEastAsia" w:hint="eastAsia"/>
          <w:szCs w:val="21"/>
        </w:rPr>
        <w:t>7</w:t>
      </w:r>
      <w:r>
        <w:rPr>
          <w:rFonts w:asciiTheme="minorEastAsia" w:hAnsiTheme="minorEastAsia"/>
          <w:szCs w:val="21"/>
        </w:rPr>
        <w:t>月</w:t>
      </w:r>
      <w:r w:rsidR="00673A03">
        <w:rPr>
          <w:rFonts w:asciiTheme="minorEastAsia" w:hAnsiTheme="minorEastAsia" w:hint="eastAsia"/>
          <w:szCs w:val="21"/>
        </w:rPr>
        <w:t>16</w:t>
      </w:r>
      <w:r>
        <w:rPr>
          <w:rFonts w:asciiTheme="minorEastAsia" w:hAnsiTheme="minorEastAsia"/>
          <w:szCs w:val="21"/>
        </w:rPr>
        <w:t>日</w:t>
      </w:r>
      <w:r w:rsidR="00004594">
        <w:rPr>
          <w:rFonts w:asciiTheme="minorEastAsia" w:hAnsiTheme="minorEastAsia" w:hint="eastAsia"/>
          <w:szCs w:val="21"/>
        </w:rPr>
        <w:t>发售</w:t>
      </w:r>
      <w:r w:rsidR="00B55AA9">
        <w:rPr>
          <w:rFonts w:asciiTheme="minorEastAsia" w:hAnsiTheme="minorEastAsia" w:hint="eastAsia"/>
          <w:szCs w:val="21"/>
        </w:rPr>
        <w:t>江渝财富“天添金”2019年</w:t>
      </w:r>
      <w:r w:rsidR="00B55AA9">
        <w:rPr>
          <w:rFonts w:asciiTheme="minorEastAsia" w:hAnsiTheme="minorEastAsia"/>
          <w:szCs w:val="21"/>
        </w:rPr>
        <w:t>第</w:t>
      </w:r>
      <w:r w:rsidR="00673A03">
        <w:rPr>
          <w:rFonts w:asciiTheme="minorEastAsia" w:hAnsiTheme="minorEastAsia" w:hint="eastAsia"/>
          <w:szCs w:val="21"/>
        </w:rPr>
        <w:t>80</w:t>
      </w:r>
      <w:r w:rsidR="00B55AA9">
        <w:rPr>
          <w:rFonts w:asciiTheme="minorEastAsia" w:hAnsiTheme="minorEastAsia" w:hint="eastAsia"/>
          <w:szCs w:val="21"/>
        </w:rPr>
        <w:t>期</w:t>
      </w:r>
      <w:r w:rsidR="00B55AA9">
        <w:rPr>
          <w:rFonts w:asciiTheme="minorEastAsia" w:hAnsiTheme="minorEastAsia"/>
          <w:szCs w:val="21"/>
        </w:rPr>
        <w:t>公募封闭式</w:t>
      </w:r>
      <w:r>
        <w:rPr>
          <w:rFonts w:asciiTheme="minorEastAsia" w:hAnsiTheme="minorEastAsia"/>
          <w:szCs w:val="21"/>
        </w:rPr>
        <w:t>理财产品</w:t>
      </w:r>
      <w:r>
        <w:rPr>
          <w:rFonts w:asciiTheme="minorEastAsia" w:hAnsiTheme="minorEastAsia" w:hint="eastAsia"/>
          <w:szCs w:val="21"/>
        </w:rPr>
        <w:t>，</w:t>
      </w:r>
      <w:r>
        <w:rPr>
          <w:rFonts w:asciiTheme="minorEastAsia" w:hAnsiTheme="minorEastAsia"/>
          <w:szCs w:val="21"/>
        </w:rPr>
        <w:t>现将要素公布如下：</w:t>
      </w:r>
    </w:p>
    <w:tbl>
      <w:tblPr>
        <w:tblStyle w:val="a3"/>
        <w:tblW w:w="8296" w:type="dxa"/>
        <w:tblLayout w:type="fixed"/>
        <w:tblLook w:val="04A0" w:firstRow="1" w:lastRow="0" w:firstColumn="1" w:lastColumn="0" w:noHBand="0" w:noVBand="1"/>
      </w:tblPr>
      <w:tblGrid>
        <w:gridCol w:w="2263"/>
        <w:gridCol w:w="6033"/>
      </w:tblGrid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产品名称</w:t>
            </w:r>
          </w:p>
        </w:tc>
        <w:tc>
          <w:tcPr>
            <w:tcW w:w="6033" w:type="dxa"/>
          </w:tcPr>
          <w:p w:rsidR="00BA1092" w:rsidRPr="003D2D56" w:rsidRDefault="007A5009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江渝财富</w:t>
            </w:r>
            <w:r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“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天添金</w:t>
            </w:r>
            <w:r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”2019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年</w:t>
            </w:r>
            <w:r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第</w:t>
            </w:r>
            <w:r w:rsidR="00673A03">
              <w:rPr>
                <w:rFonts w:asciiTheme="minorEastAsia" w:hAnsiTheme="minorEastAsia" w:hint="eastAsia"/>
                <w:kern w:val="2"/>
                <w:sz w:val="21"/>
                <w:szCs w:val="21"/>
              </w:rPr>
              <w:t>80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期</w:t>
            </w:r>
            <w:r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公募封闭式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</w:t>
            </w:r>
            <w:r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编号</w:t>
            </w:r>
          </w:p>
        </w:tc>
        <w:tc>
          <w:tcPr>
            <w:tcW w:w="6033" w:type="dxa"/>
          </w:tcPr>
          <w:p w:rsidR="00BA1092" w:rsidRPr="003D2D56" w:rsidRDefault="00673A03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kern w:val="2"/>
                <w:sz w:val="21"/>
                <w:szCs w:val="21"/>
              </w:rPr>
              <w:t>12019080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GFY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产品类型</w:t>
            </w:r>
          </w:p>
        </w:tc>
        <w:tc>
          <w:tcPr>
            <w:tcW w:w="6033" w:type="dxa"/>
          </w:tcPr>
          <w:p w:rsidR="00BA1092" w:rsidRPr="003D2D56" w:rsidRDefault="007A5009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非保本</w:t>
            </w:r>
            <w:r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浮动收益型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产品成立日</w:t>
            </w:r>
          </w:p>
        </w:tc>
        <w:tc>
          <w:tcPr>
            <w:tcW w:w="6033" w:type="dxa"/>
          </w:tcPr>
          <w:p w:rsidR="00BA1092" w:rsidRPr="003D2D56" w:rsidRDefault="007A5009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2019年</w:t>
            </w:r>
            <w:r w:rsidR="00C874F7">
              <w:rPr>
                <w:rFonts w:asciiTheme="minorEastAsia" w:hAnsiTheme="minorEastAsia" w:hint="eastAsia"/>
                <w:kern w:val="2"/>
                <w:sz w:val="21"/>
                <w:szCs w:val="21"/>
              </w:rPr>
              <w:t>7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月</w:t>
            </w:r>
            <w:r w:rsidR="002E76C2">
              <w:rPr>
                <w:rFonts w:asciiTheme="minorEastAsia" w:hAnsiTheme="minorEastAsia" w:hint="eastAsia"/>
                <w:kern w:val="2"/>
                <w:sz w:val="21"/>
                <w:szCs w:val="21"/>
              </w:rPr>
              <w:t>23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日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产品期限</w:t>
            </w:r>
          </w:p>
        </w:tc>
        <w:tc>
          <w:tcPr>
            <w:tcW w:w="6033" w:type="dxa"/>
          </w:tcPr>
          <w:p w:rsidR="00BA1092" w:rsidRPr="003D2D56" w:rsidRDefault="007A5009" w:rsidP="00052DE9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2019年</w:t>
            </w:r>
            <w:r w:rsidR="00C874F7">
              <w:rPr>
                <w:rFonts w:asciiTheme="minorEastAsia" w:hAnsiTheme="minorEastAsia" w:hint="eastAsia"/>
                <w:kern w:val="2"/>
                <w:sz w:val="21"/>
                <w:szCs w:val="21"/>
              </w:rPr>
              <w:t>7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月</w:t>
            </w:r>
            <w:r w:rsidR="002E76C2">
              <w:rPr>
                <w:rFonts w:asciiTheme="minorEastAsia" w:hAnsiTheme="minorEastAsia" w:hint="eastAsia"/>
                <w:kern w:val="2"/>
                <w:sz w:val="21"/>
                <w:szCs w:val="21"/>
              </w:rPr>
              <w:t>23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日</w:t>
            </w:r>
            <w:r w:rsidR="005C0A45">
              <w:rPr>
                <w:rFonts w:asciiTheme="minorEastAsia" w:hAnsiTheme="minorEastAsia"/>
                <w:kern w:val="2"/>
                <w:sz w:val="21"/>
                <w:szCs w:val="21"/>
              </w:rPr>
              <w:t>-20</w:t>
            </w:r>
            <w:r w:rsidR="003967AB">
              <w:rPr>
                <w:rFonts w:asciiTheme="minorEastAsia" w:hAnsiTheme="minorEastAsia" w:hint="eastAsia"/>
                <w:kern w:val="2"/>
                <w:sz w:val="21"/>
                <w:szCs w:val="21"/>
              </w:rPr>
              <w:t>19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年</w:t>
            </w:r>
            <w:r w:rsidR="002E76C2">
              <w:rPr>
                <w:rFonts w:asciiTheme="minorEastAsia" w:hAnsiTheme="minorEastAsia" w:hint="eastAsia"/>
                <w:kern w:val="2"/>
                <w:sz w:val="21"/>
                <w:szCs w:val="21"/>
              </w:rPr>
              <w:t>10</w:t>
            </w:r>
            <w:r w:rsidR="00052DE9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月</w:t>
            </w:r>
            <w:r w:rsidR="002E76C2">
              <w:rPr>
                <w:rFonts w:asciiTheme="minorEastAsia" w:hAnsiTheme="minorEastAsia" w:hint="eastAsia"/>
                <w:kern w:val="2"/>
                <w:sz w:val="21"/>
                <w:szCs w:val="21"/>
              </w:rPr>
              <w:t>29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日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产品募集规模</w:t>
            </w:r>
          </w:p>
        </w:tc>
        <w:tc>
          <w:tcPr>
            <w:tcW w:w="6033" w:type="dxa"/>
          </w:tcPr>
          <w:p w:rsidR="00BA1092" w:rsidRPr="003D2D56" w:rsidRDefault="00842093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kern w:val="2"/>
                <w:sz w:val="21"/>
                <w:szCs w:val="21"/>
              </w:rPr>
              <w:t>9000</w:t>
            </w:r>
            <w:bookmarkStart w:id="0" w:name="_GoBack"/>
            <w:bookmarkEnd w:id="0"/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万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proofErr w:type="gramStart"/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参考年化净收益</w:t>
            </w:r>
            <w:proofErr w:type="gramEnd"/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率</w:t>
            </w:r>
          </w:p>
        </w:tc>
        <w:tc>
          <w:tcPr>
            <w:tcW w:w="6033" w:type="dxa"/>
          </w:tcPr>
          <w:p w:rsidR="00BA1092" w:rsidRPr="003D2D56" w:rsidRDefault="002E76C2" w:rsidP="00D67095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kern w:val="2"/>
                <w:sz w:val="21"/>
                <w:szCs w:val="21"/>
              </w:rPr>
              <w:t>4.25</w:t>
            </w:r>
            <w:r w:rsidR="00622856"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%</w:t>
            </w:r>
          </w:p>
        </w:tc>
      </w:tr>
    </w:tbl>
    <w:p w:rsidR="00BA1092" w:rsidRDefault="00BA1092" w:rsidP="00BA1092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备注</w:t>
      </w:r>
      <w:r>
        <w:rPr>
          <w:rFonts w:asciiTheme="minorEastAsia" w:hAnsiTheme="minorEastAsia"/>
          <w:szCs w:val="21"/>
        </w:rPr>
        <w:t>：</w:t>
      </w:r>
      <w:r>
        <w:rPr>
          <w:rFonts w:asciiTheme="minorEastAsia" w:hAnsiTheme="minorEastAsia" w:hint="eastAsia"/>
          <w:szCs w:val="21"/>
        </w:rPr>
        <w:t>产品</w:t>
      </w:r>
      <w:r>
        <w:rPr>
          <w:rFonts w:asciiTheme="minorEastAsia" w:hAnsiTheme="minorEastAsia"/>
          <w:szCs w:val="21"/>
        </w:rPr>
        <w:t>详情参考</w:t>
      </w:r>
      <w:r w:rsidR="007A5009">
        <w:rPr>
          <w:rFonts w:asciiTheme="minorEastAsia" w:hAnsiTheme="minorEastAsia" w:hint="eastAsia"/>
          <w:szCs w:val="21"/>
        </w:rPr>
        <w:t>本行</w:t>
      </w:r>
      <w:r w:rsidR="007A5009">
        <w:rPr>
          <w:rFonts w:asciiTheme="minorEastAsia" w:hAnsiTheme="minorEastAsia"/>
          <w:szCs w:val="21"/>
        </w:rPr>
        <w:t>理财产品说明书</w:t>
      </w:r>
      <w:r>
        <w:rPr>
          <w:rFonts w:asciiTheme="minorEastAsia" w:hAnsiTheme="minorEastAsia" w:hint="eastAsia"/>
          <w:szCs w:val="21"/>
        </w:rPr>
        <w:t>。</w:t>
      </w:r>
    </w:p>
    <w:p w:rsidR="00BA1092" w:rsidRDefault="00BA1092" w:rsidP="005D69A1">
      <w:pPr>
        <w:ind w:left="2835" w:right="630" w:hangingChars="1350" w:hanging="2835"/>
        <w:jc w:val="right"/>
        <w:rPr>
          <w:rFonts w:asciiTheme="minorEastAsia" w:hAnsiTheme="minorEastAsia"/>
          <w:szCs w:val="21"/>
          <w:lang w:val="en-GB"/>
        </w:rPr>
      </w:pPr>
    </w:p>
    <w:p w:rsidR="005D69A1" w:rsidRDefault="005D69A1" w:rsidP="005D69A1">
      <w:pPr>
        <w:ind w:left="2835" w:right="630" w:hangingChars="1350" w:hanging="2835"/>
        <w:jc w:val="right"/>
        <w:rPr>
          <w:rFonts w:asciiTheme="minorEastAsia" w:hAnsiTheme="minorEastAsia"/>
          <w:szCs w:val="21"/>
          <w:lang w:val="en-GB"/>
        </w:rPr>
      </w:pPr>
    </w:p>
    <w:p w:rsidR="00BA1092" w:rsidRDefault="00BA1092" w:rsidP="00BA1092">
      <w:pPr>
        <w:ind w:left="2835" w:hangingChars="1350" w:hanging="2835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重庆农村商业银行股份有限公司</w:t>
      </w:r>
    </w:p>
    <w:p w:rsidR="00BA1092" w:rsidRDefault="009902A0" w:rsidP="009902A0">
      <w:pPr>
        <w:ind w:left="2835" w:right="585" w:hangingChars="1350" w:hanging="2835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2019</w:t>
      </w:r>
      <w:r w:rsidR="00BA1092">
        <w:rPr>
          <w:rFonts w:asciiTheme="minorEastAsia" w:hAnsiTheme="minorEastAsia" w:hint="eastAsia"/>
          <w:szCs w:val="21"/>
        </w:rPr>
        <w:t>年</w:t>
      </w:r>
      <w:r w:rsidR="009B6005">
        <w:rPr>
          <w:rFonts w:asciiTheme="minorEastAsia" w:hAnsiTheme="minorEastAsia" w:hint="eastAsia"/>
          <w:szCs w:val="21"/>
        </w:rPr>
        <w:t>7</w:t>
      </w:r>
      <w:r w:rsidR="00BA1092">
        <w:rPr>
          <w:rFonts w:asciiTheme="minorEastAsia" w:hAnsiTheme="minorEastAsia" w:hint="eastAsia"/>
          <w:szCs w:val="21"/>
        </w:rPr>
        <w:t>月</w:t>
      </w:r>
      <w:r w:rsidR="002E76C2">
        <w:rPr>
          <w:rFonts w:asciiTheme="minorEastAsia" w:hAnsiTheme="minorEastAsia" w:hint="eastAsia"/>
          <w:szCs w:val="21"/>
        </w:rPr>
        <w:t>23</w:t>
      </w:r>
      <w:r w:rsidR="00BA1092">
        <w:rPr>
          <w:rFonts w:asciiTheme="minorEastAsia" w:hAnsiTheme="minorEastAsia" w:hint="eastAsia"/>
          <w:szCs w:val="21"/>
        </w:rPr>
        <w:t>日</w:t>
      </w:r>
    </w:p>
    <w:p w:rsidR="008D6FDF" w:rsidRDefault="008D6FDF"/>
    <w:sectPr w:rsidR="008D6F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51D"/>
    <w:rsid w:val="00004594"/>
    <w:rsid w:val="00011555"/>
    <w:rsid w:val="000261C8"/>
    <w:rsid w:val="0004451D"/>
    <w:rsid w:val="00052DE9"/>
    <w:rsid w:val="000622A3"/>
    <w:rsid w:val="00082D47"/>
    <w:rsid w:val="00091E65"/>
    <w:rsid w:val="000A7D54"/>
    <w:rsid w:val="000C19CE"/>
    <w:rsid w:val="000C5B1A"/>
    <w:rsid w:val="000D537D"/>
    <w:rsid w:val="00132EAF"/>
    <w:rsid w:val="0013312F"/>
    <w:rsid w:val="001369EA"/>
    <w:rsid w:val="001A152A"/>
    <w:rsid w:val="001E24B1"/>
    <w:rsid w:val="001E4A5F"/>
    <w:rsid w:val="001F09F8"/>
    <w:rsid w:val="001F766A"/>
    <w:rsid w:val="00217933"/>
    <w:rsid w:val="002202B9"/>
    <w:rsid w:val="00225B3D"/>
    <w:rsid w:val="00254749"/>
    <w:rsid w:val="00275B31"/>
    <w:rsid w:val="002816B2"/>
    <w:rsid w:val="0029594F"/>
    <w:rsid w:val="002A6832"/>
    <w:rsid w:val="002B02EA"/>
    <w:rsid w:val="002C080E"/>
    <w:rsid w:val="002D1497"/>
    <w:rsid w:val="002D352A"/>
    <w:rsid w:val="002E6E75"/>
    <w:rsid w:val="002E76C2"/>
    <w:rsid w:val="003141AE"/>
    <w:rsid w:val="00322D50"/>
    <w:rsid w:val="00327D57"/>
    <w:rsid w:val="00361EDC"/>
    <w:rsid w:val="0036346B"/>
    <w:rsid w:val="00367D38"/>
    <w:rsid w:val="003967AB"/>
    <w:rsid w:val="003D2D56"/>
    <w:rsid w:val="003D51A4"/>
    <w:rsid w:val="003F5089"/>
    <w:rsid w:val="004229D4"/>
    <w:rsid w:val="00470E9D"/>
    <w:rsid w:val="00473AB3"/>
    <w:rsid w:val="00487947"/>
    <w:rsid w:val="00491373"/>
    <w:rsid w:val="00491E5D"/>
    <w:rsid w:val="004A6A62"/>
    <w:rsid w:val="004B484D"/>
    <w:rsid w:val="004F0074"/>
    <w:rsid w:val="004F31C1"/>
    <w:rsid w:val="00515AEA"/>
    <w:rsid w:val="005229BF"/>
    <w:rsid w:val="00523A0D"/>
    <w:rsid w:val="0053185B"/>
    <w:rsid w:val="00537332"/>
    <w:rsid w:val="005865F3"/>
    <w:rsid w:val="00596B51"/>
    <w:rsid w:val="00596DA7"/>
    <w:rsid w:val="0059721A"/>
    <w:rsid w:val="005B7B4F"/>
    <w:rsid w:val="005C0A45"/>
    <w:rsid w:val="005D69A1"/>
    <w:rsid w:val="005F0853"/>
    <w:rsid w:val="006049FF"/>
    <w:rsid w:val="00606BB5"/>
    <w:rsid w:val="006139D3"/>
    <w:rsid w:val="00622856"/>
    <w:rsid w:val="006342E2"/>
    <w:rsid w:val="00650F06"/>
    <w:rsid w:val="00670BC0"/>
    <w:rsid w:val="00673A03"/>
    <w:rsid w:val="0067734D"/>
    <w:rsid w:val="006A286F"/>
    <w:rsid w:val="006A4EC1"/>
    <w:rsid w:val="006B2B66"/>
    <w:rsid w:val="006B75F6"/>
    <w:rsid w:val="006C7C1B"/>
    <w:rsid w:val="006D52C0"/>
    <w:rsid w:val="006D708D"/>
    <w:rsid w:val="0072514D"/>
    <w:rsid w:val="0074310C"/>
    <w:rsid w:val="0078643D"/>
    <w:rsid w:val="00790086"/>
    <w:rsid w:val="007A1343"/>
    <w:rsid w:val="007A5009"/>
    <w:rsid w:val="007C24B7"/>
    <w:rsid w:val="007F104C"/>
    <w:rsid w:val="008078F2"/>
    <w:rsid w:val="00830C39"/>
    <w:rsid w:val="00842093"/>
    <w:rsid w:val="00862481"/>
    <w:rsid w:val="00881AD7"/>
    <w:rsid w:val="008864CE"/>
    <w:rsid w:val="008B1F22"/>
    <w:rsid w:val="008B48F9"/>
    <w:rsid w:val="008B4E31"/>
    <w:rsid w:val="008D6FDF"/>
    <w:rsid w:val="00916DD3"/>
    <w:rsid w:val="00931887"/>
    <w:rsid w:val="009334C5"/>
    <w:rsid w:val="0098160E"/>
    <w:rsid w:val="009902A0"/>
    <w:rsid w:val="0099118C"/>
    <w:rsid w:val="009A1590"/>
    <w:rsid w:val="009A3F82"/>
    <w:rsid w:val="009B6005"/>
    <w:rsid w:val="009E403B"/>
    <w:rsid w:val="00A25B73"/>
    <w:rsid w:val="00A4111E"/>
    <w:rsid w:val="00A45964"/>
    <w:rsid w:val="00A807A0"/>
    <w:rsid w:val="00A93F6A"/>
    <w:rsid w:val="00AB4C20"/>
    <w:rsid w:val="00AF49A2"/>
    <w:rsid w:val="00AF5076"/>
    <w:rsid w:val="00B005CF"/>
    <w:rsid w:val="00B47A2B"/>
    <w:rsid w:val="00B55AA9"/>
    <w:rsid w:val="00B56E67"/>
    <w:rsid w:val="00B57FCC"/>
    <w:rsid w:val="00B80982"/>
    <w:rsid w:val="00B90180"/>
    <w:rsid w:val="00BA1092"/>
    <w:rsid w:val="00BA1557"/>
    <w:rsid w:val="00BA35C9"/>
    <w:rsid w:val="00BA3CB9"/>
    <w:rsid w:val="00BB09AD"/>
    <w:rsid w:val="00BD6F3F"/>
    <w:rsid w:val="00BE07F4"/>
    <w:rsid w:val="00BE1591"/>
    <w:rsid w:val="00BE3E55"/>
    <w:rsid w:val="00BF5A12"/>
    <w:rsid w:val="00C03987"/>
    <w:rsid w:val="00C06268"/>
    <w:rsid w:val="00C122C2"/>
    <w:rsid w:val="00C151F1"/>
    <w:rsid w:val="00C278F9"/>
    <w:rsid w:val="00C31DE3"/>
    <w:rsid w:val="00C36638"/>
    <w:rsid w:val="00C44776"/>
    <w:rsid w:val="00C76FC5"/>
    <w:rsid w:val="00C874F7"/>
    <w:rsid w:val="00CA3EF4"/>
    <w:rsid w:val="00CB6158"/>
    <w:rsid w:val="00CF6E83"/>
    <w:rsid w:val="00D05DD5"/>
    <w:rsid w:val="00D13919"/>
    <w:rsid w:val="00D179C7"/>
    <w:rsid w:val="00D30C1E"/>
    <w:rsid w:val="00D354A1"/>
    <w:rsid w:val="00D40EB5"/>
    <w:rsid w:val="00D67095"/>
    <w:rsid w:val="00D854E3"/>
    <w:rsid w:val="00DB6D4F"/>
    <w:rsid w:val="00DC51FF"/>
    <w:rsid w:val="00DD1ED6"/>
    <w:rsid w:val="00DF7EE5"/>
    <w:rsid w:val="00E01529"/>
    <w:rsid w:val="00E51853"/>
    <w:rsid w:val="00E66461"/>
    <w:rsid w:val="00E74426"/>
    <w:rsid w:val="00EA1F3E"/>
    <w:rsid w:val="00EE04D8"/>
    <w:rsid w:val="00EE56D2"/>
    <w:rsid w:val="00F037CA"/>
    <w:rsid w:val="00F05DD0"/>
    <w:rsid w:val="00F11654"/>
    <w:rsid w:val="00F433ED"/>
    <w:rsid w:val="00F6370E"/>
    <w:rsid w:val="00F81747"/>
    <w:rsid w:val="00FA2B89"/>
    <w:rsid w:val="00FC2D86"/>
    <w:rsid w:val="00FF2292"/>
    <w:rsid w:val="00FF4B4A"/>
    <w:rsid w:val="00FF5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DB9D5EF-5AA7-44C8-970F-B1865D872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109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BA1092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1</Pages>
  <Words>44</Words>
  <Characters>253</Characters>
  <Application>Microsoft Office Word</Application>
  <DocSecurity>0</DocSecurity>
  <Lines>2</Lines>
  <Paragraphs>1</Paragraphs>
  <ScaleCrop>false</ScaleCrop>
  <Company/>
  <LinksUpToDate>false</LinksUpToDate>
  <CharactersWithSpaces>296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邓鑫</dc:creator>
  <cp:keywords/>
  <dc:description/>
  <cp:lastModifiedBy>邓鑫</cp:lastModifiedBy>
  <cp:revision>383</cp:revision>
  <dcterms:created xsi:type="dcterms:W3CDTF">2019-01-11T07:00:00Z</dcterms:created>
  <dcterms:modified xsi:type="dcterms:W3CDTF">2019-07-23T03:16:00Z</dcterms:modified>
</cp:coreProperties>
</file>