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特色定期存款产品信息介绍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w:t>
      </w:r>
      <w:r>
        <w:rPr>
          <w:rFonts w:hint="eastAsia" w:ascii="方正仿宋_GBK" w:hAnsi="方正仿宋_GBK" w:eastAsia="方正仿宋_GBK" w:cs="方正仿宋_GBK"/>
          <w:b/>
          <w:bCs/>
          <w:sz w:val="32"/>
          <w:szCs w:val="32"/>
          <w:lang w:val="en-US" w:eastAsia="zh-CN"/>
        </w:rPr>
        <w:t>渝快存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产品介绍：渝快存</w:t>
      </w:r>
      <w:r>
        <w:rPr>
          <w:rFonts w:hint="eastAsia" w:ascii="方正仿宋_GBK" w:hAnsi="方正仿宋_GBK" w:eastAsia="方正仿宋_GBK" w:cs="方正仿宋_GBK"/>
          <w:sz w:val="32"/>
          <w:szCs w:val="32"/>
          <w:lang w:val="en-US" w:eastAsia="zh-CN"/>
        </w:rPr>
        <w:t>是我行面向个人客户发售的整存整取类个人定期存款产品，产品按期发行，存期分为三个月、六个月、一年、二年、三年和五年，客户可自由选择存期，支持柜面、手机银行、智能柜台、视频银行、移动展业等多个渠道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功能特色：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到期自动上账</w:t>
      </w:r>
      <w:r>
        <w:rPr>
          <w:rFonts w:hint="eastAsia" w:ascii="Times New Roman" w:hAnsi="Times New Roman" w:eastAsia="方正仿宋_GBK" w:cs="Times New Roman"/>
          <w:sz w:val="32"/>
          <w:szCs w:val="32"/>
          <w:lang w:val="en-US" w:eastAsia="zh-CN"/>
        </w:rPr>
        <w:t>，若通过卡折办理，</w:t>
      </w:r>
      <w:r>
        <w:rPr>
          <w:rFonts w:hint="default" w:ascii="Times New Roman" w:hAnsi="Times New Roman" w:eastAsia="方正仿宋_GBK" w:cs="Times New Roman"/>
          <w:sz w:val="32"/>
          <w:szCs w:val="32"/>
          <w:lang w:val="en-US" w:eastAsia="zh-CN"/>
        </w:rPr>
        <w:t>到期后本息自动转入活期账户，不需要客户操作。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可部分或全额提前支取，部分提前支取后的留存金额不得低于本产品的起存金额，提前支取部分按活期计息。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3.可自动转存，部分期限可在存入时选择本金续存/本息续存，到期后，系统将自动按照原存期和到期当日本行在官网公示的特色存款利率继续将到期本金/本息存为定期存款，无需额外操作。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可预约存入，提前约定存入日期，系统在存入日期自动将活期转存为渝快存。若因活期余额不足、账户状态异常等导致存入失败，或因存入日期前本行发生利率调整，提前下架预约存入产品，则视同预约存入约定自动失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二、个人大额存单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产品介绍：个人大额存单指我行面向个人投资人发行的、以人民币计价的记账式大额存款凭证，起存金额20万元，存单期限包括1个月、3个月、6个月、9个月、1年、18个月、2年、3年、5年。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功能特色：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1.利率较中国人民银行基准利率上浮比例较大，收益较高。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2.分为可提前支取和不可提前支取，详见产品说明书。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3.部分期限可转让，到期前可向本行其他个人客户进行转让。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可预约存入，提前约定存入日期，系统在存入日期自动将活期转存为渝快存。若因活期余额不足、账户状态异常等导致存入失败，或因存入日期前本行发生利率调整，提前下架预约存入产品，则视同预约存入约定自动失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三、生日存单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产品介绍：</w:t>
      </w:r>
      <w:r>
        <w:rPr>
          <w:rFonts w:hint="eastAsia" w:ascii="方正仿宋_GBK" w:hAnsi="方正仿宋_GBK" w:eastAsia="方正仿宋_GBK" w:cs="方正仿宋_GBK"/>
          <w:sz w:val="32"/>
          <w:szCs w:val="32"/>
          <w:lang w:val="en-US" w:eastAsia="zh-CN"/>
        </w:rPr>
        <w:t>生日存单是我行为客户打造的一款生日专属存款产品，根据起存金额不同，分为金桔生日存单和锦鲤生日存单，客户可在生日前</w:t>
      </w:r>
      <w:r>
        <w:rPr>
          <w:rFonts w:hint="default" w:ascii="Times New Roman" w:hAnsi="Times New Roman" w:eastAsia="方正仿宋_GBK" w:cs="Times New Roman"/>
          <w:sz w:val="32"/>
          <w:szCs w:val="32"/>
          <w:lang w:val="en-US" w:eastAsia="zh-CN"/>
        </w:rPr>
        <w:t>15天至生日后15天</w:t>
      </w:r>
      <w:r>
        <w:rPr>
          <w:rFonts w:hint="eastAsia" w:ascii="Times New Roman" w:hAnsi="Times New Roman" w:eastAsia="方正仿宋_GBK" w:cs="Times New Roman"/>
          <w:sz w:val="32"/>
          <w:szCs w:val="32"/>
          <w:lang w:val="en-US" w:eastAsia="zh-CN"/>
        </w:rPr>
        <w:t>购买该</w:t>
      </w:r>
      <w:r>
        <w:rPr>
          <w:rFonts w:hint="eastAsia" w:ascii="方正仿宋_GBK" w:hAnsi="方正仿宋_GBK" w:eastAsia="方正仿宋_GBK" w:cs="方正仿宋_GBK"/>
          <w:sz w:val="32"/>
          <w:szCs w:val="32"/>
          <w:lang w:val="en-US" w:eastAsia="zh-CN"/>
        </w:rPr>
        <w:t>产品，通过本行柜面、手机银行、智能柜台、视频银行、移动展业等渠道办理。金桔生日存单</w:t>
      </w:r>
      <w:r>
        <w:rPr>
          <w:rFonts w:hint="default" w:ascii="Times New Roman" w:hAnsi="Times New Roman" w:eastAsia="方正仿宋_GBK" w:cs="Times New Roman"/>
          <w:sz w:val="32"/>
          <w:szCs w:val="32"/>
          <w:lang w:val="en-US" w:eastAsia="zh-CN"/>
        </w:rPr>
        <w:t>1万</w:t>
      </w:r>
      <w:r>
        <w:rPr>
          <w:rFonts w:hint="eastAsia" w:ascii="方正仿宋_GBK" w:hAnsi="方正仿宋_GBK" w:eastAsia="方正仿宋_GBK" w:cs="方正仿宋_GBK"/>
          <w:sz w:val="32"/>
          <w:szCs w:val="32"/>
          <w:lang w:val="en-US" w:eastAsia="zh-CN"/>
        </w:rPr>
        <w:t>元起存</w:t>
      </w:r>
      <w:r>
        <w:rPr>
          <w:rFonts w:hint="eastAsia" w:ascii="Times New Roman" w:hAnsi="Times New Roman" w:eastAsia="方正仿宋_GBK" w:cs="Times New Roman"/>
          <w:sz w:val="32"/>
          <w:szCs w:val="32"/>
          <w:lang w:val="en-US" w:eastAsia="zh-CN"/>
        </w:rPr>
        <w:t>，锦鲤生日存单20万元起存。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功能特色：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可部分或全额提前支取，部分提前支取后的留存金额不得低于本产品的起存金额，提前支取部分按活期计息。</w:t>
      </w:r>
    </w:p>
    <w:p>
      <w:pPr>
        <w:ind w:firstLine="63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四、江渝零钱宝</w:t>
      </w:r>
    </w:p>
    <w:p>
      <w:pPr>
        <w:ind w:firstLine="630"/>
        <w:rPr>
          <w:rFonts w:hint="default" w:ascii="Times New Roman" w:hAnsi="Times New Roman" w:eastAsia="方正仿宋_GBK" w:cs="Times New Roman"/>
          <w:sz w:val="32"/>
          <w:szCs w:val="32"/>
          <w:lang w:val="en-US"/>
        </w:rPr>
      </w:pPr>
      <w:r>
        <w:rPr>
          <w:rFonts w:hint="default" w:ascii="Times New Roman" w:hAnsi="方正仿宋_GBK" w:eastAsia="方正仿宋_GBK" w:cs="Times New Roman"/>
          <w:b/>
          <w:bCs/>
          <w:sz w:val="32"/>
          <w:szCs w:val="32"/>
        </w:rPr>
        <w:t>产品介绍：</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江渝零钱宝</w:t>
      </w:r>
      <w:r>
        <w:rPr>
          <w:rFonts w:hint="default" w:ascii="方正仿宋_GBK" w:hAnsi="方正仿宋_GBK" w:eastAsia="方正仿宋_GBK" w:cs="方正仿宋_GBK"/>
          <w:sz w:val="32"/>
          <w:szCs w:val="32"/>
          <w:lang w:val="en-US" w:eastAsia="zh-CN"/>
        </w:rPr>
        <w:t>”产品是</w:t>
      </w:r>
      <w:r>
        <w:rPr>
          <w:rFonts w:hint="eastAsia" w:ascii="方正仿宋_GBK" w:hAnsi="方正仿宋_GBK" w:eastAsia="方正仿宋_GBK" w:cs="方正仿宋_GBK"/>
          <w:sz w:val="32"/>
          <w:szCs w:val="32"/>
          <w:lang w:val="en-US" w:eastAsia="zh-CN"/>
        </w:rPr>
        <w:t>面向</w:t>
      </w:r>
      <w:r>
        <w:rPr>
          <w:rFonts w:hint="default" w:ascii="方正仿宋_GBK" w:hAnsi="方正仿宋_GBK" w:eastAsia="方正仿宋_GBK" w:cs="方正仿宋_GBK"/>
          <w:sz w:val="32"/>
          <w:szCs w:val="32"/>
          <w:lang w:val="en-US" w:eastAsia="zh-CN"/>
        </w:rPr>
        <w:t>持有我行“江渝成长卡”的客户发行的</w:t>
      </w:r>
      <w:r>
        <w:rPr>
          <w:rFonts w:hint="eastAsia" w:ascii="方正仿宋_GBK" w:hAnsi="方正仿宋_GBK" w:eastAsia="方正仿宋_GBK" w:cs="方正仿宋_GBK"/>
          <w:sz w:val="32"/>
          <w:szCs w:val="32"/>
          <w:lang w:val="en-US" w:eastAsia="zh-CN"/>
        </w:rPr>
        <w:t>一年期零存整取类</w:t>
      </w:r>
      <w:r>
        <w:rPr>
          <w:rFonts w:hint="default" w:ascii="方正仿宋_GBK" w:hAnsi="方正仿宋_GBK" w:eastAsia="方正仿宋_GBK" w:cs="方正仿宋_GBK"/>
          <w:sz w:val="32"/>
          <w:szCs w:val="32"/>
          <w:lang w:val="en-US" w:eastAsia="zh-CN"/>
        </w:rPr>
        <w:t>存款产品</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元起存，金额由客户自定，目前可通过柜面、手机银行APP（监护人在手机银行加挂子女亲情账户）办理，可通过办理该产品培养孩子储蓄节俭的好习惯。</w:t>
      </w:r>
    </w:p>
    <w:p>
      <w:pPr>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rPr>
        <w:t xml:space="preserve"> </w:t>
      </w:r>
      <w:r>
        <w:rPr>
          <w:rFonts w:hint="default" w:ascii="Times New Roman" w:hAnsi="方正仿宋_GBK" w:eastAsia="方正仿宋_GBK" w:cs="Times New Roman"/>
          <w:b/>
          <w:bCs/>
          <w:sz w:val="32"/>
          <w:szCs w:val="32"/>
        </w:rPr>
        <w:t>功能特色：</w:t>
      </w:r>
    </w:p>
    <w:p>
      <w:pPr>
        <w:ind w:firstLine="63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可按月现金存入或</w:t>
      </w:r>
      <w:r>
        <w:rPr>
          <w:rFonts w:hint="default" w:ascii="Times New Roman" w:hAnsi="Times New Roman" w:eastAsia="方正仿宋_GBK" w:cs="Times New Roman"/>
          <w:sz w:val="32"/>
          <w:szCs w:val="32"/>
        </w:rPr>
        <w:t>自动</w:t>
      </w:r>
      <w:r>
        <w:rPr>
          <w:rFonts w:hint="eastAsia" w:ascii="Times New Roman" w:hAnsi="Times New Roman" w:eastAsia="方正仿宋_GBK" w:cs="Times New Roman"/>
          <w:sz w:val="32"/>
          <w:szCs w:val="32"/>
          <w:lang w:val="en-US" w:eastAsia="zh-CN"/>
        </w:rPr>
        <w:t>从活期账户</w:t>
      </w:r>
      <w:r>
        <w:rPr>
          <w:rFonts w:hint="default" w:ascii="Times New Roman" w:hAnsi="Times New Roman" w:eastAsia="方正仿宋_GBK" w:cs="Times New Roman"/>
          <w:sz w:val="32"/>
          <w:szCs w:val="32"/>
        </w:rPr>
        <w:t>转存。</w:t>
      </w:r>
    </w:p>
    <w:p>
      <w:pPr>
        <w:ind w:firstLine="63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.当月漏存，次月补齐，连续两次漏存</w:t>
      </w:r>
      <w:r>
        <w:rPr>
          <w:rFonts w:hint="eastAsia" w:ascii="Times New Roman" w:hAnsi="Times New Roman" w:eastAsia="方正仿宋_GBK" w:cs="Times New Roman"/>
          <w:sz w:val="32"/>
          <w:szCs w:val="32"/>
          <w:lang w:val="en-US" w:eastAsia="zh-CN"/>
        </w:rPr>
        <w:t>后再存入的金额按照活期利率计息</w:t>
      </w:r>
      <w:r>
        <w:rPr>
          <w:rFonts w:hint="default" w:ascii="Times New Roman" w:hAnsi="Times New Roman" w:eastAsia="方正仿宋_GBK" w:cs="Times New Roman"/>
          <w:sz w:val="32"/>
          <w:szCs w:val="32"/>
        </w:rPr>
        <w:t>。</w:t>
      </w:r>
    </w:p>
    <w:p>
      <w:pPr>
        <w:ind w:firstLine="63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.可全部提前支取，不可部分提前支取</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lang w:val="en-US" w:eastAsia="zh-CN"/>
        </w:rPr>
        <w:t>提前支取按活期计息。</w:t>
      </w:r>
      <w:bookmarkStart w:id="0" w:name="_GoBack"/>
      <w:bookmarkEnd w:id="0"/>
    </w:p>
    <w:p>
      <w:pPr>
        <w:ind w:firstLine="63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五、江渝压岁宝</w:t>
      </w:r>
    </w:p>
    <w:p>
      <w:pPr>
        <w:ind w:firstLine="630"/>
        <w:rPr>
          <w:rFonts w:hint="default" w:ascii="Times New Roman" w:hAnsi="Times New Roman" w:eastAsia="方正仿宋_GBK" w:cs="Times New Roman"/>
          <w:sz w:val="32"/>
          <w:szCs w:val="32"/>
          <w:lang w:val="en-US"/>
        </w:rPr>
      </w:pPr>
      <w:r>
        <w:rPr>
          <w:rFonts w:hint="default" w:ascii="Times New Roman" w:hAnsi="方正仿宋_GBK" w:eastAsia="方正仿宋_GBK" w:cs="Times New Roman"/>
          <w:b/>
          <w:bCs/>
          <w:sz w:val="32"/>
          <w:szCs w:val="32"/>
        </w:rPr>
        <w:t>产品介绍：</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江渝压岁宝</w:t>
      </w:r>
      <w:r>
        <w:rPr>
          <w:rFonts w:hint="default" w:ascii="方正仿宋_GBK" w:hAnsi="方正仿宋_GBK" w:eastAsia="方正仿宋_GBK" w:cs="方正仿宋_GBK"/>
          <w:sz w:val="32"/>
          <w:szCs w:val="32"/>
          <w:lang w:val="en-US" w:eastAsia="zh-CN"/>
        </w:rPr>
        <w:t>”产品是</w:t>
      </w:r>
      <w:r>
        <w:rPr>
          <w:rFonts w:hint="eastAsia" w:ascii="方正仿宋_GBK" w:hAnsi="方正仿宋_GBK" w:eastAsia="方正仿宋_GBK" w:cs="方正仿宋_GBK"/>
          <w:sz w:val="32"/>
          <w:szCs w:val="32"/>
          <w:lang w:val="en-US" w:eastAsia="zh-CN"/>
        </w:rPr>
        <w:t>面向</w:t>
      </w:r>
      <w:r>
        <w:rPr>
          <w:rFonts w:hint="default" w:ascii="方正仿宋_GBK" w:hAnsi="方正仿宋_GBK" w:eastAsia="方正仿宋_GBK" w:cs="方正仿宋_GBK"/>
          <w:sz w:val="32"/>
          <w:szCs w:val="32"/>
          <w:lang w:val="en-US" w:eastAsia="zh-CN"/>
        </w:rPr>
        <w:t>持有我行“江渝成长卡”的客户发行的</w:t>
      </w:r>
      <w:r>
        <w:rPr>
          <w:rFonts w:hint="eastAsia" w:ascii="方正仿宋_GBK" w:hAnsi="方正仿宋_GBK" w:eastAsia="方正仿宋_GBK" w:cs="方正仿宋_GBK"/>
          <w:sz w:val="32"/>
          <w:szCs w:val="32"/>
          <w:lang w:val="en-US" w:eastAsia="zh-CN"/>
        </w:rPr>
        <w:t>一年期整存整取类</w:t>
      </w:r>
      <w:r>
        <w:rPr>
          <w:rFonts w:hint="default" w:ascii="方正仿宋_GBK" w:hAnsi="方正仿宋_GBK" w:eastAsia="方正仿宋_GBK" w:cs="方正仿宋_GBK"/>
          <w:sz w:val="32"/>
          <w:szCs w:val="32"/>
          <w:lang w:val="en-US" w:eastAsia="zh-CN"/>
        </w:rPr>
        <w:t>存款产品</w:t>
      </w:r>
      <w:r>
        <w:rPr>
          <w:rFonts w:hint="eastAsia" w:ascii="方正仿宋_GBK" w:hAnsi="方正仿宋_GBK" w:eastAsia="方正仿宋_GBK" w:cs="方正仿宋_GBK"/>
          <w:sz w:val="32"/>
          <w:szCs w:val="32"/>
          <w:lang w:val="en-US" w:eastAsia="zh-CN"/>
        </w:rPr>
        <w:t>，产品以保管孩子“压岁钱”为初衷</w:t>
      </w:r>
      <w:r>
        <w:rPr>
          <w:rFonts w:hint="default" w:ascii="Times New Roman" w:hAnsi="Times New Roman" w:eastAsia="方正仿宋_GBK" w:cs="Times New Roman"/>
          <w:sz w:val="32"/>
          <w:szCs w:val="32"/>
          <w:lang w:val="en-US" w:eastAsia="zh-CN"/>
        </w:rPr>
        <w:t>，50元起</w:t>
      </w:r>
      <w:r>
        <w:rPr>
          <w:rFonts w:hint="eastAsia" w:ascii="方正仿宋_GBK" w:hAnsi="方正仿宋_GBK" w:eastAsia="方正仿宋_GBK" w:cs="方正仿宋_GBK"/>
          <w:sz w:val="32"/>
          <w:szCs w:val="32"/>
          <w:lang w:val="en-US" w:eastAsia="zh-CN"/>
        </w:rPr>
        <w:t>存，金额由客户自定，目前可通过柜面、手机银行APP（监护人在手机银行加挂子女亲情账户）办理。</w:t>
      </w:r>
    </w:p>
    <w:p>
      <w:pPr>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rPr>
        <w:t xml:space="preserve"> </w:t>
      </w:r>
      <w:r>
        <w:rPr>
          <w:rFonts w:hint="default" w:ascii="Times New Roman" w:hAnsi="方正仿宋_GBK" w:eastAsia="方正仿宋_GBK" w:cs="Times New Roman"/>
          <w:b/>
          <w:bCs/>
          <w:sz w:val="32"/>
          <w:szCs w:val="32"/>
        </w:rPr>
        <w:t>功能特色：</w:t>
      </w:r>
    </w:p>
    <w:p>
      <w:pPr>
        <w:ind w:firstLine="630"/>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可部分或全额提前支取，部分提前支取后的留存金额不得低于本产品的起存金额，提前支取部分按活期计息。</w:t>
      </w:r>
    </w:p>
    <w:p>
      <w:pPr>
        <w:ind w:firstLine="63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六、江渝助学宝</w:t>
      </w:r>
    </w:p>
    <w:p>
      <w:pPr>
        <w:ind w:firstLine="630"/>
        <w:rPr>
          <w:rFonts w:hint="default" w:ascii="Times New Roman" w:hAnsi="Times New Roman" w:eastAsia="方正仿宋_GBK" w:cs="Times New Roman"/>
          <w:sz w:val="32"/>
          <w:szCs w:val="32"/>
          <w:lang w:val="en-US"/>
        </w:rPr>
      </w:pPr>
      <w:r>
        <w:rPr>
          <w:rFonts w:hint="default" w:ascii="Times New Roman" w:hAnsi="方正仿宋_GBK" w:eastAsia="方正仿宋_GBK" w:cs="Times New Roman"/>
          <w:b/>
          <w:bCs/>
          <w:sz w:val="32"/>
          <w:szCs w:val="32"/>
        </w:rPr>
        <w:t>产品介绍：</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江渝助学宝</w:t>
      </w:r>
      <w:r>
        <w:rPr>
          <w:rFonts w:hint="default" w:ascii="方正仿宋_GBK" w:hAnsi="方正仿宋_GBK" w:eastAsia="方正仿宋_GBK" w:cs="方正仿宋_GBK"/>
          <w:sz w:val="32"/>
          <w:szCs w:val="32"/>
          <w:lang w:val="en-US" w:eastAsia="zh-CN"/>
        </w:rPr>
        <w:t>”产品是专为持有我行“江渝成长卡”的客户发行的</w:t>
      </w:r>
      <w:r>
        <w:rPr>
          <w:rFonts w:hint="eastAsia" w:ascii="方正仿宋_GBK" w:hAnsi="方正仿宋_GBK" w:eastAsia="方正仿宋_GBK" w:cs="方正仿宋_GBK"/>
          <w:sz w:val="32"/>
          <w:szCs w:val="32"/>
          <w:lang w:val="en-US" w:eastAsia="zh-CN"/>
        </w:rPr>
        <w:t>一、三年期整存整取类</w:t>
      </w:r>
      <w:r>
        <w:rPr>
          <w:rFonts w:hint="default" w:ascii="方正仿宋_GBK" w:hAnsi="方正仿宋_GBK" w:eastAsia="方正仿宋_GBK" w:cs="方正仿宋_GBK"/>
          <w:sz w:val="32"/>
          <w:szCs w:val="32"/>
          <w:lang w:val="en-US" w:eastAsia="zh-CN"/>
        </w:rPr>
        <w:t>存款产品</w:t>
      </w:r>
      <w:r>
        <w:rPr>
          <w:rFonts w:hint="eastAsia" w:ascii="方正仿宋_GBK" w:hAnsi="方正仿宋_GBK" w:eastAsia="方正仿宋_GBK" w:cs="方正仿宋_GBK"/>
          <w:sz w:val="32"/>
          <w:szCs w:val="32"/>
          <w:lang w:val="en-US" w:eastAsia="zh-CN"/>
        </w:rPr>
        <w:t>，产品旨在为孩子积蓄教育资金</w:t>
      </w:r>
      <w:r>
        <w:rPr>
          <w:rFonts w:hint="default" w:ascii="Times New Roman" w:hAnsi="Times New Roman" w:eastAsia="方正仿宋_GBK" w:cs="Times New Roman"/>
          <w:sz w:val="32"/>
          <w:szCs w:val="32"/>
          <w:lang w:val="en-US" w:eastAsia="zh-CN"/>
        </w:rPr>
        <w:t>，50元起</w:t>
      </w:r>
      <w:r>
        <w:rPr>
          <w:rFonts w:hint="eastAsia" w:ascii="方正仿宋_GBK" w:hAnsi="方正仿宋_GBK" w:eastAsia="方正仿宋_GBK" w:cs="方正仿宋_GBK"/>
          <w:sz w:val="32"/>
          <w:szCs w:val="32"/>
          <w:lang w:val="en-US" w:eastAsia="zh-CN"/>
        </w:rPr>
        <w:t>存，金额由客户自定，目前可通过柜面、手机银行APP（监护人在手机银行加挂子女亲情账户）办理。</w:t>
      </w:r>
    </w:p>
    <w:p>
      <w:pPr>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rPr>
        <w:t xml:space="preserve"> </w:t>
      </w:r>
      <w:r>
        <w:rPr>
          <w:rFonts w:hint="default" w:ascii="Times New Roman" w:hAnsi="方正仿宋_GBK" w:eastAsia="方正仿宋_GBK" w:cs="Times New Roman"/>
          <w:b/>
          <w:bCs/>
          <w:sz w:val="32"/>
          <w:szCs w:val="32"/>
        </w:rPr>
        <w:t>功能特色：</w:t>
      </w:r>
    </w:p>
    <w:p>
      <w:pPr>
        <w:ind w:firstLine="63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可部分或全额提前支取，部分提前支取后的留存金额不得低于本产品的起存金额，提前支取部分按活期计息。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Njc5NGZhMjdlZThiYTE3ZjMzMmY5NTM0ZDdlNzMifQ=="/>
  </w:docVars>
  <w:rsids>
    <w:rsidRoot w:val="00000000"/>
    <w:rsid w:val="023052D2"/>
    <w:rsid w:val="063B7595"/>
    <w:rsid w:val="0DD31DD2"/>
    <w:rsid w:val="0E9E2B14"/>
    <w:rsid w:val="0F640DDE"/>
    <w:rsid w:val="0F82048A"/>
    <w:rsid w:val="1B0D435B"/>
    <w:rsid w:val="1BAC07D5"/>
    <w:rsid w:val="1BE21820"/>
    <w:rsid w:val="25AC5948"/>
    <w:rsid w:val="27AB4B0A"/>
    <w:rsid w:val="2C383898"/>
    <w:rsid w:val="2D04374A"/>
    <w:rsid w:val="34F71AD1"/>
    <w:rsid w:val="44EA342E"/>
    <w:rsid w:val="487B73EB"/>
    <w:rsid w:val="488C5D00"/>
    <w:rsid w:val="4A765CBE"/>
    <w:rsid w:val="4BD847CD"/>
    <w:rsid w:val="599103C3"/>
    <w:rsid w:val="5C837E4E"/>
    <w:rsid w:val="61072BF2"/>
    <w:rsid w:val="657A3962"/>
    <w:rsid w:val="684E3E70"/>
    <w:rsid w:val="68FF419A"/>
    <w:rsid w:val="6AF374A8"/>
    <w:rsid w:val="7BA93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1508</Words>
  <Characters>1535</Characters>
  <Lines>0</Lines>
  <Paragraphs>0</Paragraphs>
  <TotalTime>0</TotalTime>
  <ScaleCrop>false</ScaleCrop>
  <LinksUpToDate>false</LinksUpToDate>
  <CharactersWithSpaces>1541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2023-07-11T06:49:00Z</dcterms:created>
  <dc:creator>cqrcb</dc:creator>
  <cp:lastModifiedBy>蒲杰</cp:lastModifiedBy>
  <cp:lastPrinted>2023-07-13T02:14:00Z</cp:lastPrinted>
  <dcterms:modified xsi:type="dcterms:W3CDTF">2025-12-31T02:30:54Z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9CFD3914595D4B87834B8B34BAE1D3CD_12</vt:lpwstr>
  </property>
</Properties>
</file>